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F42A" w14:textId="77777777" w:rsidR="00510E4D" w:rsidRPr="00C363C7" w:rsidRDefault="00510E4D" w:rsidP="005F7185">
      <w:pPr>
        <w:pStyle w:val="NoSpacing"/>
        <w:jc w:val="center"/>
        <w:rPr>
          <w:rFonts w:ascii="Kepler Std" w:hAnsi="Kepler Std" w:cs="Times New Roman"/>
          <w:b/>
          <w:sz w:val="28"/>
          <w:szCs w:val="28"/>
        </w:rPr>
      </w:pPr>
    </w:p>
    <w:p w14:paraId="21B173CC" w14:textId="5B11066A" w:rsidR="009764AE" w:rsidRPr="00C363C7" w:rsidRDefault="006A1ADA" w:rsidP="005F7185">
      <w:pPr>
        <w:pStyle w:val="NoSpacing"/>
        <w:jc w:val="center"/>
        <w:rPr>
          <w:rFonts w:ascii="Kepler Std" w:hAnsi="Kepler Std" w:cs="Times New Roman"/>
          <w:b/>
          <w:sz w:val="28"/>
          <w:szCs w:val="28"/>
        </w:rPr>
      </w:pPr>
      <w:r w:rsidRPr="00C363C7">
        <w:rPr>
          <w:rFonts w:ascii="Kepler Std" w:hAnsi="Kepler Std" w:cs="Times New Roman"/>
          <w:b/>
          <w:sz w:val="28"/>
          <w:szCs w:val="28"/>
        </w:rPr>
        <w:t>FY</w:t>
      </w:r>
      <w:r w:rsidR="0065529C" w:rsidRPr="00C363C7">
        <w:rPr>
          <w:rFonts w:ascii="Kepler Std" w:hAnsi="Kepler Std" w:cs="Times New Roman"/>
          <w:b/>
          <w:sz w:val="28"/>
          <w:szCs w:val="28"/>
        </w:rPr>
        <w:t>20</w:t>
      </w:r>
      <w:r w:rsidRPr="00C363C7">
        <w:rPr>
          <w:rFonts w:ascii="Kepler Std" w:hAnsi="Kepler Std" w:cs="Times New Roman"/>
          <w:b/>
          <w:sz w:val="28"/>
          <w:szCs w:val="28"/>
        </w:rPr>
        <w:t>2</w:t>
      </w:r>
      <w:r w:rsidR="00510E4D" w:rsidRPr="00C363C7">
        <w:rPr>
          <w:rFonts w:ascii="Kepler Std" w:hAnsi="Kepler Std" w:cs="Times New Roman"/>
          <w:b/>
          <w:sz w:val="28"/>
          <w:szCs w:val="28"/>
        </w:rPr>
        <w:t>4</w:t>
      </w:r>
      <w:r w:rsidR="009764AE" w:rsidRPr="00C363C7">
        <w:rPr>
          <w:rFonts w:ascii="Kepler Std" w:hAnsi="Kepler Std" w:cs="Times New Roman"/>
          <w:b/>
          <w:sz w:val="28"/>
          <w:szCs w:val="28"/>
        </w:rPr>
        <w:t xml:space="preserve"> Heritage Fund</w:t>
      </w:r>
    </w:p>
    <w:p w14:paraId="2FB41581" w14:textId="77777777" w:rsidR="009764AE" w:rsidRDefault="009764AE" w:rsidP="009764AE">
      <w:pPr>
        <w:pStyle w:val="NoSpacing"/>
        <w:jc w:val="center"/>
        <w:rPr>
          <w:rFonts w:ascii="Kepler Std" w:hAnsi="Kepler Std" w:cs="Times New Roman"/>
          <w:b/>
          <w:sz w:val="28"/>
          <w:szCs w:val="28"/>
        </w:rPr>
      </w:pPr>
      <w:r w:rsidRPr="00C363C7">
        <w:rPr>
          <w:rFonts w:ascii="Kepler Std" w:hAnsi="Kepler Std" w:cs="Times New Roman"/>
          <w:b/>
          <w:sz w:val="28"/>
          <w:szCs w:val="28"/>
        </w:rPr>
        <w:t>Guidelines and Procedures</w:t>
      </w:r>
    </w:p>
    <w:p w14:paraId="2AA9B8C7" w14:textId="77777777" w:rsidR="009764AE" w:rsidRPr="00C363C7" w:rsidRDefault="009764AE" w:rsidP="009764AE">
      <w:pPr>
        <w:pStyle w:val="NoSpacing"/>
        <w:rPr>
          <w:rFonts w:ascii="Kepler Std" w:hAnsi="Kepler Std" w:cs="Times New Roman"/>
        </w:rPr>
      </w:pPr>
    </w:p>
    <w:p w14:paraId="4070E166" w14:textId="5DA4BF78" w:rsidR="00C363C7" w:rsidRPr="006E044E" w:rsidRDefault="00C363C7" w:rsidP="001E00BD">
      <w:pPr>
        <w:pStyle w:val="NoSpacing"/>
        <w:shd w:val="clear" w:color="auto" w:fill="E6E6E6"/>
        <w:rPr>
          <w:rFonts w:ascii="Sweet Sans Pro" w:hAnsi="Sweet Sans Pro" w:cs="Sweet Sans Pro"/>
          <w:color w:val="C82238"/>
        </w:rPr>
      </w:pPr>
      <w:r w:rsidRPr="006E044E">
        <w:rPr>
          <w:rFonts w:ascii="Sweet Sans Pro" w:hAnsi="Sweet Sans Pro" w:cs="Sweet Sans Pro"/>
          <w:color w:val="C82238"/>
        </w:rPr>
        <w:t>SUMMARY</w:t>
      </w:r>
    </w:p>
    <w:p w14:paraId="097EB2AD" w14:textId="77777777" w:rsidR="00A0066F" w:rsidRDefault="00A0066F" w:rsidP="009764AE">
      <w:pPr>
        <w:pStyle w:val="NoSpacing"/>
        <w:rPr>
          <w:rFonts w:ascii="Kepler Std" w:hAnsi="Kepler Std" w:cs="Times New Roman"/>
        </w:rPr>
      </w:pPr>
    </w:p>
    <w:p w14:paraId="0A2CB2E9" w14:textId="54AECEEE" w:rsidR="00A0066F" w:rsidRPr="00A0066F" w:rsidRDefault="002A1E38" w:rsidP="00A0066F">
      <w:pPr>
        <w:spacing w:after="0" w:line="240" w:lineRule="auto"/>
        <w:rPr>
          <w:rFonts w:ascii="Kepler Std" w:hAnsi="Kepler Std"/>
        </w:rPr>
      </w:pPr>
      <w:r>
        <w:rPr>
          <w:rFonts w:ascii="Kepler Std" w:hAnsi="Kepler Std"/>
        </w:rPr>
        <w:t>Established in 1994, the Heritage Fund is a</w:t>
      </w:r>
      <w:r w:rsidRPr="00A0066F">
        <w:rPr>
          <w:rFonts w:ascii="Kepler Std" w:hAnsi="Kepler Std"/>
        </w:rPr>
        <w:t xml:space="preserve"> cooperative effort of Preservation Maryland and the Maryland Historical Trust</w:t>
      </w:r>
      <w:r>
        <w:rPr>
          <w:rFonts w:ascii="Kepler Std" w:hAnsi="Kepler Std"/>
        </w:rPr>
        <w:t xml:space="preserve">, which provides </w:t>
      </w:r>
      <w:r w:rsidR="00A0066F" w:rsidRPr="00A0066F">
        <w:rPr>
          <w:rFonts w:ascii="Kepler Std" w:hAnsi="Kepler Std"/>
        </w:rPr>
        <w:t xml:space="preserve">direct assistance for the protection of historical and cultural resources and promotes innovative demonstration projects that can be successfully replicated to meet Maryland’s historic preservation needs. </w:t>
      </w:r>
      <w:r>
        <w:rPr>
          <w:rFonts w:ascii="Kepler Std" w:hAnsi="Kepler Std"/>
        </w:rPr>
        <w:t xml:space="preserve"> </w:t>
      </w:r>
      <w:r w:rsidR="009252AE">
        <w:rPr>
          <w:rFonts w:ascii="Kepler Std" w:hAnsi="Kepler Std" w:cs="Times New Roman"/>
        </w:rPr>
        <w:t>Open once a year, t</w:t>
      </w:r>
      <w:r w:rsidR="005D0CB1">
        <w:rPr>
          <w:rFonts w:ascii="Kepler Std" w:hAnsi="Kepler Std" w:cs="Times New Roman"/>
        </w:rPr>
        <w:t>he Heritage Fund</w:t>
      </w:r>
      <w:r w:rsidR="005D0CB1" w:rsidRPr="00C363C7">
        <w:rPr>
          <w:rFonts w:ascii="Kepler Std" w:hAnsi="Kepler Std" w:cs="Times New Roman"/>
        </w:rPr>
        <w:t xml:space="preserve"> is intended to serve the needs of tangible cultural resources </w:t>
      </w:r>
      <w:r w:rsidR="005D0CB1">
        <w:rPr>
          <w:rFonts w:ascii="Kepler Std" w:hAnsi="Kepler Std" w:cs="Times New Roman"/>
        </w:rPr>
        <w:t>located in</w:t>
      </w:r>
      <w:r w:rsidR="005D0CB1" w:rsidRPr="00C363C7">
        <w:rPr>
          <w:rFonts w:ascii="Kepler Std" w:hAnsi="Kepler Std" w:cs="Times New Roman"/>
        </w:rPr>
        <w:t xml:space="preserve"> Maryland that are not likely to be met through existing Preservation Maryland and Maryland Historical Trust programs.</w:t>
      </w:r>
      <w:r w:rsidR="005D0CB1">
        <w:rPr>
          <w:rFonts w:ascii="Kepler Std" w:hAnsi="Kepler Std" w:cs="Times New Roman"/>
        </w:rPr>
        <w:t xml:space="preserve"> </w:t>
      </w:r>
    </w:p>
    <w:p w14:paraId="03C6B9C8" w14:textId="5A526DA7" w:rsidR="00C363C7" w:rsidRDefault="00C363C7" w:rsidP="009764AE">
      <w:pPr>
        <w:pStyle w:val="NoSpacing"/>
        <w:rPr>
          <w:rFonts w:ascii="Kepler Std" w:hAnsi="Kepler Std" w:cs="Times New Roman"/>
        </w:rPr>
      </w:pPr>
    </w:p>
    <w:p w14:paraId="15A57567" w14:textId="5BBBB239" w:rsidR="00C363C7" w:rsidRPr="001E00BD" w:rsidRDefault="00C363C7" w:rsidP="001E00BD">
      <w:pPr>
        <w:pStyle w:val="NoSpacing"/>
        <w:shd w:val="clear" w:color="auto" w:fill="E6E6E6"/>
        <w:rPr>
          <w:rFonts w:ascii="Sweet Sans Pro" w:hAnsi="Sweet Sans Pro" w:cs="Sweet Sans Pro"/>
          <w:color w:val="C82238"/>
        </w:rPr>
      </w:pPr>
      <w:r w:rsidRPr="001E00BD">
        <w:rPr>
          <w:rFonts w:ascii="Sweet Sans Pro" w:hAnsi="Sweet Sans Pro" w:cs="Sweet Sans Pro"/>
          <w:color w:val="C82238"/>
        </w:rPr>
        <w:t>ELIGIBLE APPLICANTS</w:t>
      </w:r>
    </w:p>
    <w:p w14:paraId="7ACBB633" w14:textId="77777777" w:rsidR="00CB4738" w:rsidRDefault="00CB4738" w:rsidP="009764AE">
      <w:pPr>
        <w:pStyle w:val="NoSpacing"/>
        <w:rPr>
          <w:rFonts w:ascii="Kepler Std" w:hAnsi="Kepler Std" w:cs="Times New Roman"/>
        </w:rPr>
      </w:pPr>
    </w:p>
    <w:p w14:paraId="01DF3C3D" w14:textId="3D380253" w:rsidR="00C363C7" w:rsidRDefault="00A0066F" w:rsidP="009764AE">
      <w:pPr>
        <w:pStyle w:val="NoSpacing"/>
        <w:rPr>
          <w:rFonts w:ascii="Kepler Std" w:hAnsi="Kepler Std" w:cs="Times New Roman"/>
        </w:rPr>
      </w:pPr>
      <w:r>
        <w:rPr>
          <w:rFonts w:ascii="Kepler Std" w:hAnsi="Kepler Std" w:cs="Times New Roman"/>
        </w:rPr>
        <w:t xml:space="preserve">The Heritage Fund </w:t>
      </w:r>
      <w:r w:rsidR="00CB4738">
        <w:rPr>
          <w:rFonts w:ascii="Kepler Std" w:hAnsi="Kepler Std" w:cs="Times New Roman"/>
        </w:rPr>
        <w:t>is open to applications from:</w:t>
      </w:r>
    </w:p>
    <w:p w14:paraId="70B44875" w14:textId="5E8E6412" w:rsidR="00CB4738" w:rsidRDefault="00CB4738" w:rsidP="00CB4738">
      <w:pPr>
        <w:pStyle w:val="NoSpacing"/>
        <w:numPr>
          <w:ilvl w:val="0"/>
          <w:numId w:val="11"/>
        </w:numPr>
        <w:rPr>
          <w:rFonts w:ascii="Kepler Std" w:hAnsi="Kepler Std" w:cs="Times New Roman"/>
        </w:rPr>
      </w:pPr>
      <w:r>
        <w:rPr>
          <w:rFonts w:ascii="Kepler Std" w:hAnsi="Kepler Std" w:cs="Times New Roman"/>
        </w:rPr>
        <w:t>Non</w:t>
      </w:r>
      <w:r w:rsidR="00C462D4">
        <w:rPr>
          <w:rFonts w:ascii="Kepler Std" w:hAnsi="Kepler Std" w:cs="Times New Roman"/>
        </w:rPr>
        <w:t>-</w:t>
      </w:r>
      <w:r>
        <w:rPr>
          <w:rFonts w:ascii="Kepler Std" w:hAnsi="Kepler Std" w:cs="Times New Roman"/>
        </w:rPr>
        <w:t>profit organizations, and</w:t>
      </w:r>
    </w:p>
    <w:p w14:paraId="64A4A21F" w14:textId="515E282C" w:rsidR="00CB4738" w:rsidRDefault="00012FDC" w:rsidP="00CB4738">
      <w:pPr>
        <w:pStyle w:val="NoSpacing"/>
        <w:numPr>
          <w:ilvl w:val="0"/>
          <w:numId w:val="11"/>
        </w:numPr>
        <w:rPr>
          <w:rFonts w:ascii="Kepler Std" w:hAnsi="Kepler Std" w:cs="Times New Roman"/>
        </w:rPr>
      </w:pPr>
      <w:r>
        <w:rPr>
          <w:rFonts w:ascii="Kepler Std" w:hAnsi="Kepler Std" w:cs="Times New Roman"/>
        </w:rPr>
        <w:t xml:space="preserve">Units of local government </w:t>
      </w:r>
    </w:p>
    <w:p w14:paraId="0DBA821F" w14:textId="77777777" w:rsidR="005B63E6" w:rsidRDefault="005B63E6" w:rsidP="00012FDC">
      <w:pPr>
        <w:pStyle w:val="NoSpacing"/>
        <w:rPr>
          <w:rFonts w:ascii="Kepler Std" w:hAnsi="Kepler Std" w:cs="Times New Roman"/>
        </w:rPr>
      </w:pPr>
    </w:p>
    <w:p w14:paraId="4219E065" w14:textId="554EF152" w:rsidR="00047A9E" w:rsidRPr="001E00BD" w:rsidRDefault="00047A9E" w:rsidP="001E00BD">
      <w:pPr>
        <w:pStyle w:val="NoSpacing"/>
        <w:shd w:val="clear" w:color="auto" w:fill="E6E6E6"/>
        <w:rPr>
          <w:rFonts w:ascii="Sweet Sans Pro" w:hAnsi="Sweet Sans Pro" w:cs="Sweet Sans Pro"/>
          <w:color w:val="C82238"/>
        </w:rPr>
      </w:pPr>
      <w:r w:rsidRPr="001E00BD">
        <w:rPr>
          <w:rFonts w:ascii="Sweet Sans Pro" w:hAnsi="Sweet Sans Pro" w:cs="Sweet Sans Pro"/>
          <w:color w:val="C82238"/>
        </w:rPr>
        <w:t>ELIGIBLE PROJECTS</w:t>
      </w:r>
    </w:p>
    <w:p w14:paraId="06F36297" w14:textId="77777777" w:rsidR="00047A9E" w:rsidRDefault="00047A9E" w:rsidP="00012FDC">
      <w:pPr>
        <w:pStyle w:val="NoSpacing"/>
        <w:rPr>
          <w:rFonts w:ascii="Kepler Std" w:hAnsi="Kepler Std" w:cs="Times New Roman"/>
        </w:rPr>
      </w:pPr>
    </w:p>
    <w:p w14:paraId="1B8B790F" w14:textId="35EA6720" w:rsidR="001B65B6" w:rsidRPr="002A1E38" w:rsidRDefault="005D0CB1" w:rsidP="001B65B6">
      <w:pPr>
        <w:pStyle w:val="NoSpacing"/>
        <w:rPr>
          <w:rFonts w:ascii="Kepler Std" w:hAnsi="Kepler Std"/>
        </w:rPr>
      </w:pPr>
      <w:r>
        <w:rPr>
          <w:rFonts w:ascii="Kepler Std" w:hAnsi="Kepler Std"/>
        </w:rPr>
        <w:t>The</w:t>
      </w:r>
      <w:r w:rsidR="00A76A2F">
        <w:rPr>
          <w:rFonts w:ascii="Kepler Std" w:hAnsi="Kepler Std" w:cs="Times New Roman"/>
        </w:rPr>
        <w:t xml:space="preserve"> wide array of e</w:t>
      </w:r>
      <w:r w:rsidR="001B65B6">
        <w:rPr>
          <w:rFonts w:ascii="Kepler Std" w:hAnsi="Kepler Std" w:cs="Times New Roman"/>
        </w:rPr>
        <w:t xml:space="preserve">ligible projects </w:t>
      </w:r>
      <w:proofErr w:type="gramStart"/>
      <w:r w:rsidR="00E713CB">
        <w:rPr>
          <w:rFonts w:ascii="Kepler Std" w:hAnsi="Kepler Std" w:cs="Times New Roman"/>
        </w:rPr>
        <w:t>fall</w:t>
      </w:r>
      <w:proofErr w:type="gramEnd"/>
      <w:r w:rsidR="00E713CB">
        <w:rPr>
          <w:rFonts w:ascii="Kepler Std" w:hAnsi="Kepler Std" w:cs="Times New Roman"/>
        </w:rPr>
        <w:t xml:space="preserve"> </w:t>
      </w:r>
      <w:r w:rsidR="001B65B6">
        <w:rPr>
          <w:rFonts w:ascii="Kepler Std" w:hAnsi="Kepler Std" w:cs="Times New Roman"/>
        </w:rPr>
        <w:t xml:space="preserve">into </w:t>
      </w:r>
      <w:r w:rsidR="002A1E38" w:rsidRPr="004A7BC2">
        <w:rPr>
          <w:rFonts w:ascii="Kepler Std" w:hAnsi="Kepler Std" w:cs="Times New Roman"/>
        </w:rPr>
        <w:t>three</w:t>
      </w:r>
      <w:r w:rsidR="001B65B6" w:rsidRPr="004A7BC2">
        <w:rPr>
          <w:rFonts w:ascii="Kepler Std" w:hAnsi="Kepler Std" w:cs="Times New Roman"/>
        </w:rPr>
        <w:t xml:space="preserve"> general categories: </w:t>
      </w:r>
      <w:r w:rsidR="00D9111B" w:rsidRPr="004A7BC2">
        <w:rPr>
          <w:rFonts w:ascii="Kepler Std" w:hAnsi="Kepler Std" w:cs="Times New Roman"/>
        </w:rPr>
        <w:t>education &amp; research, planning &amp; feasibility, and repair &amp; rehabilitation.</w:t>
      </w:r>
      <w:r w:rsidR="00D9111B">
        <w:rPr>
          <w:rFonts w:ascii="Kepler Std" w:hAnsi="Kepler Std" w:cs="Times New Roman"/>
        </w:rPr>
        <w:t xml:space="preserve"> </w:t>
      </w:r>
    </w:p>
    <w:p w14:paraId="4EF89AC6" w14:textId="77777777" w:rsidR="001B65B6" w:rsidRDefault="001B65B6" w:rsidP="001B65B6">
      <w:pPr>
        <w:pStyle w:val="NoSpacing"/>
        <w:rPr>
          <w:rFonts w:ascii="Kepler Std" w:hAnsi="Kepler Std" w:cs="Times New Roman"/>
        </w:rPr>
      </w:pPr>
    </w:p>
    <w:p w14:paraId="4114F6A4" w14:textId="6F63B1DA" w:rsidR="001B65B6" w:rsidRDefault="002A1E38" w:rsidP="00B81397">
      <w:pPr>
        <w:pStyle w:val="NoSpacing"/>
        <w:rPr>
          <w:rFonts w:ascii="Kepler Std" w:hAnsi="Kepler Std" w:cs="Times New Roman"/>
          <w:u w:val="single"/>
        </w:rPr>
      </w:pPr>
      <w:r>
        <w:rPr>
          <w:rFonts w:ascii="Kepler Std" w:hAnsi="Kepler Std" w:cs="Times New Roman"/>
          <w:u w:val="single"/>
        </w:rPr>
        <w:t>Education &amp; Research</w:t>
      </w:r>
    </w:p>
    <w:p w14:paraId="71564D86" w14:textId="1AA9A254" w:rsidR="002A1E38" w:rsidRDefault="00E713CB" w:rsidP="00E713CB">
      <w:pPr>
        <w:pStyle w:val="NoSpacing"/>
        <w:rPr>
          <w:rFonts w:ascii="Kepler Std" w:hAnsi="Kepler Std"/>
        </w:rPr>
      </w:pPr>
      <w:r>
        <w:rPr>
          <w:rFonts w:ascii="Kepler Std" w:hAnsi="Kepler Std" w:cs="Times New Roman"/>
        </w:rPr>
        <w:t xml:space="preserve">Education &amp; research projects typically support preservation education activities aimed at the public with particular interest in programs </w:t>
      </w:r>
      <w:r w:rsidR="002A1E38" w:rsidRPr="00E713CB">
        <w:rPr>
          <w:rFonts w:ascii="Kepler Std" w:hAnsi="Kepler Std"/>
        </w:rPr>
        <w:t>aimed at reaching new audiences. Funding will be provided to projects that employ innovative techniques and formats aimed at</w:t>
      </w:r>
      <w:r>
        <w:rPr>
          <w:rFonts w:ascii="Kepler Std" w:hAnsi="Kepler Std"/>
        </w:rPr>
        <w:t xml:space="preserve"> introducing new audiences to the preservation movement. </w:t>
      </w:r>
      <w:r w:rsidR="002A1E38" w:rsidRPr="00E713CB">
        <w:rPr>
          <w:rFonts w:ascii="Kepler Std" w:hAnsi="Kepler Std"/>
        </w:rPr>
        <w:t xml:space="preserve"> </w:t>
      </w:r>
      <w:r w:rsidR="00B81397">
        <w:rPr>
          <w:rFonts w:ascii="Kepler Std" w:hAnsi="Kepler Std"/>
        </w:rPr>
        <w:t xml:space="preserve">Representative education &amp; research projects include: </w:t>
      </w:r>
    </w:p>
    <w:p w14:paraId="3E7B5384" w14:textId="7AD70AE7" w:rsidR="00B81397" w:rsidRDefault="00B81397" w:rsidP="00B81397">
      <w:pPr>
        <w:pStyle w:val="NoSpacing"/>
        <w:numPr>
          <w:ilvl w:val="0"/>
          <w:numId w:val="15"/>
        </w:numPr>
        <w:rPr>
          <w:rFonts w:ascii="Kepler Std" w:hAnsi="Kepler Std"/>
        </w:rPr>
      </w:pPr>
      <w:r>
        <w:rPr>
          <w:rFonts w:ascii="Kepler Std" w:hAnsi="Kepler Std"/>
        </w:rPr>
        <w:t xml:space="preserve">Development and installation of historic markers and/or interpretive signage </w:t>
      </w:r>
    </w:p>
    <w:p w14:paraId="3236F0CC" w14:textId="4D278224" w:rsidR="00B81397" w:rsidRDefault="001A14F6" w:rsidP="00B81397">
      <w:pPr>
        <w:pStyle w:val="NoSpacing"/>
        <w:numPr>
          <w:ilvl w:val="0"/>
          <w:numId w:val="15"/>
        </w:numPr>
        <w:rPr>
          <w:rFonts w:ascii="Kepler Std" w:hAnsi="Kepler Std"/>
        </w:rPr>
      </w:pPr>
      <w:r>
        <w:rPr>
          <w:rFonts w:ascii="Kepler Std" w:hAnsi="Kepler Std"/>
        </w:rPr>
        <w:t>Production of</w:t>
      </w:r>
      <w:r w:rsidR="00B81397">
        <w:rPr>
          <w:rFonts w:ascii="Kepler Std" w:hAnsi="Kepler Std"/>
        </w:rPr>
        <w:t xml:space="preserve"> brochures, visitor guides, and</w:t>
      </w:r>
      <w:r w:rsidR="005C6FFE">
        <w:rPr>
          <w:rFonts w:ascii="Kepler Std" w:hAnsi="Kepler Std"/>
        </w:rPr>
        <w:t>/or</w:t>
      </w:r>
      <w:r w:rsidR="00B81397">
        <w:rPr>
          <w:rFonts w:ascii="Kepler Std" w:hAnsi="Kepler Std"/>
        </w:rPr>
        <w:t xml:space="preserve"> other outreach materials </w:t>
      </w:r>
    </w:p>
    <w:p w14:paraId="47B49049" w14:textId="0A59AA94" w:rsidR="005C6FFE" w:rsidRDefault="005C6FFE" w:rsidP="00B81397">
      <w:pPr>
        <w:pStyle w:val="NoSpacing"/>
        <w:numPr>
          <w:ilvl w:val="0"/>
          <w:numId w:val="15"/>
        </w:numPr>
        <w:rPr>
          <w:rFonts w:ascii="Kepler Std" w:hAnsi="Kepler Std"/>
        </w:rPr>
      </w:pPr>
      <w:r>
        <w:rPr>
          <w:rFonts w:ascii="Kepler Std" w:hAnsi="Kepler Std"/>
        </w:rPr>
        <w:t>Heritage tourism related program</w:t>
      </w:r>
      <w:r w:rsidR="00400C50">
        <w:rPr>
          <w:rFonts w:ascii="Kepler Std" w:hAnsi="Kepler Std"/>
        </w:rPr>
        <w:t>s</w:t>
      </w:r>
      <w:r>
        <w:rPr>
          <w:rFonts w:ascii="Kepler Std" w:hAnsi="Kepler Std"/>
        </w:rPr>
        <w:t xml:space="preserve"> and materials </w:t>
      </w:r>
    </w:p>
    <w:p w14:paraId="4950E4A1" w14:textId="50D7657D" w:rsidR="00B81397" w:rsidRDefault="00224097" w:rsidP="00B81397">
      <w:pPr>
        <w:pStyle w:val="NoSpacing"/>
        <w:numPr>
          <w:ilvl w:val="0"/>
          <w:numId w:val="15"/>
        </w:numPr>
        <w:rPr>
          <w:rFonts w:ascii="Kepler Std" w:hAnsi="Kepler Std"/>
        </w:rPr>
      </w:pPr>
      <w:r>
        <w:rPr>
          <w:rFonts w:ascii="Kepler Std" w:hAnsi="Kepler Std"/>
        </w:rPr>
        <w:t>Conferences, tr</w:t>
      </w:r>
      <w:r w:rsidR="001A14F6">
        <w:rPr>
          <w:rFonts w:ascii="Kepler Std" w:hAnsi="Kepler Std"/>
        </w:rPr>
        <w:t>ainings</w:t>
      </w:r>
      <w:r w:rsidR="002C20E3">
        <w:rPr>
          <w:rFonts w:ascii="Kepler Std" w:hAnsi="Kepler Std"/>
        </w:rPr>
        <w:t xml:space="preserve">, </w:t>
      </w:r>
      <w:r>
        <w:rPr>
          <w:rFonts w:ascii="Kepler Std" w:hAnsi="Kepler Std"/>
        </w:rPr>
        <w:t xml:space="preserve">and/or </w:t>
      </w:r>
      <w:r w:rsidR="001A14F6">
        <w:rPr>
          <w:rFonts w:ascii="Kepler Std" w:hAnsi="Kepler Std"/>
        </w:rPr>
        <w:t xml:space="preserve">educational material for preservation professionals </w:t>
      </w:r>
    </w:p>
    <w:p w14:paraId="05BF6382" w14:textId="0962E8EE" w:rsidR="00224097" w:rsidRDefault="00224097" w:rsidP="00B81397">
      <w:pPr>
        <w:pStyle w:val="NoSpacing"/>
        <w:numPr>
          <w:ilvl w:val="0"/>
          <w:numId w:val="15"/>
        </w:numPr>
        <w:rPr>
          <w:rFonts w:ascii="Kepler Std" w:hAnsi="Kepler Std"/>
        </w:rPr>
      </w:pPr>
      <w:r>
        <w:rPr>
          <w:rFonts w:ascii="Kepler Std" w:hAnsi="Kepler Std"/>
        </w:rPr>
        <w:t xml:space="preserve">Website </w:t>
      </w:r>
      <w:r w:rsidR="00400C50">
        <w:rPr>
          <w:rFonts w:ascii="Kepler Std" w:hAnsi="Kepler Std"/>
        </w:rPr>
        <w:t xml:space="preserve">and other media </w:t>
      </w:r>
      <w:r>
        <w:rPr>
          <w:rFonts w:ascii="Kepler Std" w:hAnsi="Kepler Std"/>
        </w:rPr>
        <w:t xml:space="preserve">creation </w:t>
      </w:r>
    </w:p>
    <w:p w14:paraId="3EFDB7D5" w14:textId="69C70684" w:rsidR="005C6FFE" w:rsidRDefault="00430D4C" w:rsidP="00B81397">
      <w:pPr>
        <w:pStyle w:val="NoSpacing"/>
        <w:numPr>
          <w:ilvl w:val="0"/>
          <w:numId w:val="15"/>
        </w:numPr>
        <w:rPr>
          <w:rFonts w:ascii="Kepler Std" w:hAnsi="Kepler Std"/>
        </w:rPr>
      </w:pPr>
      <w:r>
        <w:rPr>
          <w:rFonts w:ascii="Kepler Std" w:hAnsi="Kepler Std"/>
        </w:rPr>
        <w:t>Creation of public exhibits or o</w:t>
      </w:r>
      <w:r w:rsidR="00224097">
        <w:rPr>
          <w:rFonts w:ascii="Kepler Std" w:hAnsi="Kepler Std"/>
        </w:rPr>
        <w:t xml:space="preserve">ral history programs </w:t>
      </w:r>
    </w:p>
    <w:p w14:paraId="71ADC416" w14:textId="77777777" w:rsidR="00A63029" w:rsidRDefault="00A63029" w:rsidP="001B65B6">
      <w:pPr>
        <w:pStyle w:val="NoSpacing"/>
        <w:rPr>
          <w:rFonts w:ascii="Kepler Std" w:hAnsi="Kepler Std" w:cs="Times New Roman"/>
        </w:rPr>
      </w:pPr>
    </w:p>
    <w:p w14:paraId="576FD2F3" w14:textId="312F11EA" w:rsidR="001B65B6" w:rsidRPr="001B65B6" w:rsidRDefault="002A1E38" w:rsidP="001B65B6">
      <w:pPr>
        <w:pStyle w:val="NoSpacing"/>
        <w:rPr>
          <w:rFonts w:ascii="Kepler Std" w:hAnsi="Kepler Std" w:cs="Times New Roman"/>
          <w:u w:val="single"/>
        </w:rPr>
      </w:pPr>
      <w:r>
        <w:rPr>
          <w:rFonts w:ascii="Kepler Std" w:hAnsi="Kepler Std" w:cs="Times New Roman"/>
          <w:u w:val="single"/>
        </w:rPr>
        <w:t>Planning &amp; Feasibility</w:t>
      </w:r>
      <w:r w:rsidR="00A63029">
        <w:rPr>
          <w:rFonts w:ascii="Kepler Std" w:hAnsi="Kepler Std" w:cs="Times New Roman"/>
          <w:u w:val="single"/>
        </w:rPr>
        <w:t xml:space="preserve"> </w:t>
      </w:r>
    </w:p>
    <w:p w14:paraId="15D72F5B" w14:textId="61799526" w:rsidR="000361E6" w:rsidRDefault="000361E6" w:rsidP="001B65B6">
      <w:pPr>
        <w:pStyle w:val="NoSpacing"/>
        <w:rPr>
          <w:rFonts w:ascii="Kepler Std" w:hAnsi="Kepler Std" w:cs="Times New Roman"/>
        </w:rPr>
      </w:pPr>
      <w:r>
        <w:rPr>
          <w:rFonts w:ascii="Kepler Std" w:hAnsi="Kepler Std" w:cs="Times New Roman"/>
        </w:rPr>
        <w:t xml:space="preserve">Planning &amp; feasibility projects typically involve hiring a qualified </w:t>
      </w:r>
      <w:r w:rsidR="00400C50">
        <w:rPr>
          <w:rFonts w:ascii="Kepler Std" w:hAnsi="Kepler Std" w:cs="Times New Roman"/>
        </w:rPr>
        <w:t>consultant</w:t>
      </w:r>
      <w:r>
        <w:rPr>
          <w:rFonts w:ascii="Kepler Std" w:hAnsi="Kepler Std" w:cs="Times New Roman"/>
        </w:rPr>
        <w:t xml:space="preserve"> to complete necessary reports, studies, or plans to support a preservation project or initiative.  Planning &amp; feasibility projects can focus on an </w:t>
      </w:r>
      <w:r w:rsidR="005C6FFE">
        <w:rPr>
          <w:rFonts w:ascii="Kepler Std" w:hAnsi="Kepler Std" w:cs="Times New Roman"/>
        </w:rPr>
        <w:t xml:space="preserve">individual </w:t>
      </w:r>
      <w:r>
        <w:rPr>
          <w:rFonts w:ascii="Kepler Std" w:hAnsi="Kepler Std" w:cs="Times New Roman"/>
        </w:rPr>
        <w:t xml:space="preserve">resource or collection or </w:t>
      </w:r>
      <w:r w:rsidR="00430D4C">
        <w:rPr>
          <w:rFonts w:ascii="Kepler Std" w:hAnsi="Kepler Std" w:cs="Times New Roman"/>
        </w:rPr>
        <w:t xml:space="preserve">resources, or to </w:t>
      </w:r>
      <w:r>
        <w:rPr>
          <w:rFonts w:ascii="Kepler Std" w:hAnsi="Kepler Std" w:cs="Times New Roman"/>
        </w:rPr>
        <w:t xml:space="preserve">provide organizational support for local preservation organizations.  Representative </w:t>
      </w:r>
      <w:r w:rsidR="00224097">
        <w:rPr>
          <w:rFonts w:ascii="Kepler Std" w:hAnsi="Kepler Std" w:cs="Times New Roman"/>
        </w:rPr>
        <w:t xml:space="preserve">planning &amp; feasibility </w:t>
      </w:r>
      <w:r>
        <w:rPr>
          <w:rFonts w:ascii="Kepler Std" w:hAnsi="Kepler Std" w:cs="Times New Roman"/>
        </w:rPr>
        <w:t>projects include:</w:t>
      </w:r>
    </w:p>
    <w:p w14:paraId="564E5A2C" w14:textId="3B3D23E8" w:rsidR="000361E6" w:rsidRPr="00224097" w:rsidRDefault="000361E6" w:rsidP="00BA3E07">
      <w:pPr>
        <w:pStyle w:val="NoSpacing"/>
        <w:numPr>
          <w:ilvl w:val="0"/>
          <w:numId w:val="14"/>
        </w:numPr>
        <w:rPr>
          <w:rFonts w:ascii="Kepler Std" w:hAnsi="Kepler Std" w:cs="Times New Roman"/>
        </w:rPr>
      </w:pPr>
      <w:r w:rsidRPr="00224097">
        <w:rPr>
          <w:rFonts w:ascii="Kepler Std" w:hAnsi="Kepler Std" w:cs="Times New Roman"/>
        </w:rPr>
        <w:t>Feasibility studies</w:t>
      </w:r>
      <w:r w:rsidR="00224097" w:rsidRPr="00224097">
        <w:rPr>
          <w:rFonts w:ascii="Kepler Std" w:hAnsi="Kepler Std" w:cs="Times New Roman"/>
        </w:rPr>
        <w:t>, a</w:t>
      </w:r>
      <w:r w:rsidRPr="00224097">
        <w:rPr>
          <w:rFonts w:ascii="Kepler Std" w:hAnsi="Kepler Std" w:cs="Times New Roman"/>
        </w:rPr>
        <w:t>rchitectural plans</w:t>
      </w:r>
      <w:r w:rsidR="00224097" w:rsidRPr="00224097">
        <w:rPr>
          <w:rFonts w:ascii="Kepler Std" w:hAnsi="Kepler Std" w:cs="Times New Roman"/>
        </w:rPr>
        <w:t xml:space="preserve">, </w:t>
      </w:r>
      <w:r w:rsidR="005C6FFE">
        <w:rPr>
          <w:rFonts w:ascii="Kepler Std" w:hAnsi="Kepler Std" w:cs="Times New Roman"/>
        </w:rPr>
        <w:t>condition/</w:t>
      </w:r>
      <w:r w:rsidR="00224097">
        <w:rPr>
          <w:rFonts w:ascii="Kepler Std" w:hAnsi="Kepler Std" w:cs="Times New Roman"/>
        </w:rPr>
        <w:t>s</w:t>
      </w:r>
      <w:r w:rsidRPr="00224097">
        <w:rPr>
          <w:rFonts w:ascii="Kepler Std" w:hAnsi="Kepler Std" w:cs="Times New Roman"/>
        </w:rPr>
        <w:t>tructural assessments</w:t>
      </w:r>
      <w:r w:rsidR="00224097">
        <w:rPr>
          <w:rFonts w:ascii="Kepler Std" w:hAnsi="Kepler Std" w:cs="Times New Roman"/>
        </w:rPr>
        <w:t>,</w:t>
      </w:r>
      <w:r w:rsidR="005C6FFE">
        <w:rPr>
          <w:rFonts w:ascii="Kepler Std" w:hAnsi="Kepler Std" w:cs="Times New Roman"/>
        </w:rPr>
        <w:t xml:space="preserve"> and/</w:t>
      </w:r>
      <w:r w:rsidR="00224097">
        <w:rPr>
          <w:rFonts w:ascii="Kepler Std" w:hAnsi="Kepler Std" w:cs="Times New Roman"/>
        </w:rPr>
        <w:t xml:space="preserve">or Historic Structures Reports </w:t>
      </w:r>
    </w:p>
    <w:p w14:paraId="63A8E4F7" w14:textId="77777777" w:rsidR="00400C50" w:rsidRPr="00E713CB" w:rsidRDefault="00400C50" w:rsidP="00400C50">
      <w:pPr>
        <w:pStyle w:val="NoSpacing"/>
        <w:numPr>
          <w:ilvl w:val="0"/>
          <w:numId w:val="14"/>
        </w:numPr>
        <w:rPr>
          <w:rFonts w:ascii="Kepler Std" w:hAnsi="Kepler Std"/>
        </w:rPr>
      </w:pPr>
      <w:r>
        <w:rPr>
          <w:rFonts w:ascii="Kepler Std" w:hAnsi="Kepler Std"/>
        </w:rPr>
        <w:t xml:space="preserve">Historic Contact Statements, Cultural Resource Surveys/Cultural Landscape Surveys, and local, state, and/or National Register nominations.  </w:t>
      </w:r>
    </w:p>
    <w:p w14:paraId="7E2CB543" w14:textId="41CEB91E" w:rsidR="005C6FFE" w:rsidRDefault="005C6FFE" w:rsidP="007F365C">
      <w:pPr>
        <w:pStyle w:val="NoSpacing"/>
        <w:numPr>
          <w:ilvl w:val="0"/>
          <w:numId w:val="14"/>
        </w:numPr>
        <w:rPr>
          <w:rFonts w:ascii="Kepler Std" w:hAnsi="Kepler Std" w:cs="Times New Roman"/>
        </w:rPr>
      </w:pPr>
      <w:r w:rsidRPr="005C6FFE">
        <w:rPr>
          <w:rFonts w:ascii="Kepler Std" w:hAnsi="Kepler Std" w:cs="Times New Roman"/>
        </w:rPr>
        <w:t xml:space="preserve">Preservation plans, rehabilitation plans, </w:t>
      </w:r>
      <w:r w:rsidR="002C20E3">
        <w:rPr>
          <w:rFonts w:ascii="Kepler Std" w:hAnsi="Kepler Std" w:cs="Times New Roman"/>
        </w:rPr>
        <w:t xml:space="preserve">and </w:t>
      </w:r>
      <w:r w:rsidRPr="005C6FFE">
        <w:rPr>
          <w:rFonts w:ascii="Kepler Std" w:hAnsi="Kepler Std" w:cs="Times New Roman"/>
        </w:rPr>
        <w:t>maintenance and emergency plans</w:t>
      </w:r>
    </w:p>
    <w:p w14:paraId="706F2BE3" w14:textId="5BEF20DE" w:rsidR="005C6FFE" w:rsidRDefault="005C6FFE" w:rsidP="007F365C">
      <w:pPr>
        <w:pStyle w:val="NoSpacing"/>
        <w:numPr>
          <w:ilvl w:val="0"/>
          <w:numId w:val="14"/>
        </w:numPr>
        <w:rPr>
          <w:rFonts w:ascii="Kepler Std" w:hAnsi="Kepler Std" w:cs="Times New Roman"/>
        </w:rPr>
      </w:pPr>
      <w:r>
        <w:rPr>
          <w:rFonts w:ascii="Kepler Std" w:hAnsi="Kepler Std" w:cs="Times New Roman"/>
        </w:rPr>
        <w:t xml:space="preserve">Design guidelines </w:t>
      </w:r>
    </w:p>
    <w:p w14:paraId="2B3931D0" w14:textId="01C4F77C" w:rsidR="000361E6" w:rsidRPr="00D92906" w:rsidRDefault="005C6FFE" w:rsidP="00E51CC3">
      <w:pPr>
        <w:pStyle w:val="NoSpacing"/>
        <w:numPr>
          <w:ilvl w:val="0"/>
          <w:numId w:val="14"/>
        </w:numPr>
        <w:rPr>
          <w:rFonts w:ascii="Kepler Std" w:hAnsi="Kepler Std" w:cs="Times New Roman"/>
        </w:rPr>
      </w:pPr>
      <w:r w:rsidRPr="00D92906">
        <w:rPr>
          <w:rFonts w:ascii="Kepler Std" w:hAnsi="Kepler Std" w:cs="Times New Roman"/>
        </w:rPr>
        <w:lastRenderedPageBreak/>
        <w:t>Or</w:t>
      </w:r>
      <w:r w:rsidR="000361E6" w:rsidRPr="00D92906">
        <w:rPr>
          <w:rFonts w:ascii="Kepler Std" w:hAnsi="Kepler Std" w:cs="Times New Roman"/>
        </w:rPr>
        <w:t>ganizational strategic plans</w:t>
      </w:r>
      <w:r w:rsidR="00D92906" w:rsidRPr="00D92906">
        <w:rPr>
          <w:rFonts w:ascii="Kepler Std" w:hAnsi="Kepler Std" w:cs="Times New Roman"/>
        </w:rPr>
        <w:t xml:space="preserve">, </w:t>
      </w:r>
      <w:r w:rsidR="00D92906">
        <w:rPr>
          <w:rFonts w:ascii="Kepler Std" w:hAnsi="Kepler Std" w:cs="Times New Roman"/>
        </w:rPr>
        <w:t>b</w:t>
      </w:r>
      <w:r w:rsidR="000361E6" w:rsidRPr="00D92906">
        <w:rPr>
          <w:rFonts w:ascii="Kepler Std" w:hAnsi="Kepler Std" w:cs="Times New Roman"/>
        </w:rPr>
        <w:t>oard and/or volunteer development</w:t>
      </w:r>
    </w:p>
    <w:p w14:paraId="14E0822C" w14:textId="77777777" w:rsidR="00A63029" w:rsidRDefault="00A63029" w:rsidP="001B65B6">
      <w:pPr>
        <w:pStyle w:val="NoSpacing"/>
        <w:rPr>
          <w:rFonts w:ascii="Kepler Std" w:hAnsi="Kepler Std" w:cs="Times New Roman"/>
        </w:rPr>
      </w:pPr>
    </w:p>
    <w:p w14:paraId="47A36938" w14:textId="7A1576F2" w:rsidR="002A1E38" w:rsidRDefault="002A1E38" w:rsidP="001B65B6">
      <w:pPr>
        <w:pStyle w:val="NoSpacing"/>
        <w:rPr>
          <w:rFonts w:ascii="Kepler Std" w:hAnsi="Kepler Std" w:cs="Times New Roman"/>
          <w:u w:val="single"/>
        </w:rPr>
      </w:pPr>
      <w:r>
        <w:rPr>
          <w:rFonts w:ascii="Kepler Std" w:hAnsi="Kepler Std" w:cs="Times New Roman"/>
          <w:u w:val="single"/>
        </w:rPr>
        <w:t>Repair &amp; Rehabilitation</w:t>
      </w:r>
    </w:p>
    <w:p w14:paraId="2C1FD3E5" w14:textId="7AB41090" w:rsidR="001B65B6" w:rsidRPr="0066751A" w:rsidRDefault="00FA23EB" w:rsidP="001B65B6">
      <w:pPr>
        <w:pStyle w:val="NoSpacing"/>
        <w:rPr>
          <w:rFonts w:ascii="Kepler Std" w:hAnsi="Kepler Std" w:cs="Times New Roman"/>
          <w:u w:val="single"/>
        </w:rPr>
      </w:pPr>
      <w:r>
        <w:rPr>
          <w:rFonts w:ascii="Kepler Std" w:hAnsi="Kepler Std" w:cs="Times New Roman"/>
        </w:rPr>
        <w:t xml:space="preserve">Repair &amp; rehabilitation projects </w:t>
      </w:r>
      <w:r w:rsidR="00400C50">
        <w:rPr>
          <w:rFonts w:ascii="Kepler Std" w:hAnsi="Kepler Std" w:cs="Times New Roman"/>
        </w:rPr>
        <w:t xml:space="preserve">support the repair, </w:t>
      </w:r>
      <w:r w:rsidR="00430D4C">
        <w:rPr>
          <w:rFonts w:ascii="Kepler Std" w:hAnsi="Kepler Std" w:cs="Times New Roman"/>
        </w:rPr>
        <w:t xml:space="preserve">restore, rehabilitate, </w:t>
      </w:r>
      <w:r w:rsidR="0066751A">
        <w:rPr>
          <w:rFonts w:ascii="Kepler Std" w:hAnsi="Kepler Std" w:cs="Times New Roman"/>
        </w:rPr>
        <w:t>preserve,</w:t>
      </w:r>
      <w:r w:rsidR="00430D4C">
        <w:rPr>
          <w:rFonts w:ascii="Kepler Std" w:hAnsi="Kepler Std" w:cs="Times New Roman"/>
        </w:rPr>
        <w:t xml:space="preserve"> or reconstruct historic resources</w:t>
      </w:r>
      <w:r w:rsidR="0066751A">
        <w:rPr>
          <w:rFonts w:ascii="Kepler Std" w:hAnsi="Kepler Std" w:cs="Times New Roman"/>
        </w:rPr>
        <w:t xml:space="preserve">, including structures, sites, landscapes, objects, and archaeological resources. </w:t>
      </w:r>
      <w:r w:rsidR="00430D4C">
        <w:rPr>
          <w:rFonts w:ascii="Kepler Std" w:hAnsi="Kepler Std" w:cs="Times New Roman"/>
        </w:rPr>
        <w:t xml:space="preserve"> </w:t>
      </w:r>
      <w:r w:rsidR="0066751A">
        <w:rPr>
          <w:rFonts w:ascii="Kepler Std" w:hAnsi="Kepler Std" w:cs="Times New Roman"/>
        </w:rPr>
        <w:t xml:space="preserve">Projects can also include legal services engaged to protect and/or acquire endangered resources. Representative repair &amp; rehabilitation projects include: </w:t>
      </w:r>
    </w:p>
    <w:p w14:paraId="05118EBC" w14:textId="77777777" w:rsidR="004A7BC2" w:rsidRDefault="00EF3522" w:rsidP="00670CD2">
      <w:pPr>
        <w:pStyle w:val="NoSpacing"/>
        <w:numPr>
          <w:ilvl w:val="0"/>
          <w:numId w:val="3"/>
        </w:numPr>
        <w:rPr>
          <w:rFonts w:ascii="Kepler Std" w:hAnsi="Kepler Std" w:cs="Times New Roman"/>
        </w:rPr>
      </w:pPr>
      <w:r>
        <w:rPr>
          <w:rFonts w:ascii="Kepler Std" w:hAnsi="Kepler Std" w:cs="Times New Roman"/>
        </w:rPr>
        <w:t xml:space="preserve">Capital projects like restoration work, structural repairs, restoration of missing elements, </w:t>
      </w:r>
      <w:r w:rsidR="004A7BC2">
        <w:rPr>
          <w:rFonts w:ascii="Kepler Std" w:hAnsi="Kepler Std" w:cs="Times New Roman"/>
        </w:rPr>
        <w:t xml:space="preserve">and remounting grave </w:t>
      </w:r>
      <w:proofErr w:type="gramStart"/>
      <w:r w:rsidR="004A7BC2">
        <w:rPr>
          <w:rFonts w:ascii="Kepler Std" w:hAnsi="Kepler Std" w:cs="Times New Roman"/>
        </w:rPr>
        <w:t>markers</w:t>
      </w:r>
      <w:proofErr w:type="gramEnd"/>
    </w:p>
    <w:p w14:paraId="098D83C1" w14:textId="127B4EB6" w:rsidR="001B65B6" w:rsidRPr="004A7BC2" w:rsidRDefault="004A7BC2" w:rsidP="004A7BC2">
      <w:pPr>
        <w:pStyle w:val="NoSpacing"/>
        <w:numPr>
          <w:ilvl w:val="0"/>
          <w:numId w:val="3"/>
        </w:numPr>
        <w:rPr>
          <w:rFonts w:ascii="Kepler Std" w:hAnsi="Kepler Std" w:cs="Times New Roman"/>
        </w:rPr>
      </w:pPr>
      <w:r>
        <w:rPr>
          <w:rFonts w:ascii="Kepler Std" w:hAnsi="Kepler Std" w:cs="Times New Roman"/>
        </w:rPr>
        <w:t xml:space="preserve">Legal services engaged to block demolitions, to designate resources, and/or to strengthen local preservation ordinances.  </w:t>
      </w:r>
    </w:p>
    <w:p w14:paraId="5F04A9B4" w14:textId="77777777" w:rsidR="00047A9E" w:rsidRDefault="00047A9E" w:rsidP="00012FDC">
      <w:pPr>
        <w:pStyle w:val="NoSpacing"/>
        <w:rPr>
          <w:rFonts w:ascii="Kepler Std" w:hAnsi="Kepler Std" w:cs="Times New Roman"/>
        </w:rPr>
      </w:pPr>
    </w:p>
    <w:p w14:paraId="2BCC3FAD" w14:textId="235C72EA" w:rsidR="00012FDC" w:rsidRPr="001E00BD" w:rsidRDefault="00012FDC" w:rsidP="001E00BD">
      <w:pPr>
        <w:pStyle w:val="NoSpacing"/>
        <w:shd w:val="clear" w:color="auto" w:fill="E6E6E6"/>
        <w:rPr>
          <w:rFonts w:ascii="Sweet Sans Pro" w:hAnsi="Sweet Sans Pro" w:cs="Sweet Sans Pro"/>
          <w:color w:val="C82238"/>
        </w:rPr>
      </w:pPr>
      <w:r w:rsidRPr="001E00BD">
        <w:rPr>
          <w:rFonts w:ascii="Sweet Sans Pro" w:hAnsi="Sweet Sans Pro" w:cs="Sweet Sans Pro"/>
          <w:color w:val="C82238"/>
        </w:rPr>
        <w:t>GRANT AWARDS</w:t>
      </w:r>
    </w:p>
    <w:p w14:paraId="5F36C73E" w14:textId="77777777" w:rsidR="00012FDC" w:rsidRDefault="00012FDC" w:rsidP="009764AE">
      <w:pPr>
        <w:pStyle w:val="NoSpacing"/>
        <w:rPr>
          <w:rFonts w:ascii="Kepler Std" w:hAnsi="Kepler Std" w:cs="Times New Roman"/>
        </w:rPr>
      </w:pPr>
    </w:p>
    <w:p w14:paraId="73829A62" w14:textId="55211140" w:rsidR="00012FDC" w:rsidRDefault="00012FDC" w:rsidP="009764AE">
      <w:pPr>
        <w:pStyle w:val="NoSpacing"/>
        <w:rPr>
          <w:rFonts w:ascii="Kepler Std" w:hAnsi="Kepler Std" w:cs="Times New Roman"/>
        </w:rPr>
      </w:pPr>
      <w:r>
        <w:rPr>
          <w:rFonts w:ascii="Kepler Std" w:hAnsi="Kepler Std" w:cs="Times New Roman"/>
        </w:rPr>
        <w:t xml:space="preserve">Grants range from the minimum award of $1,000 to the maximum award of $10,000. </w:t>
      </w:r>
      <w:proofErr w:type="gramStart"/>
      <w:r w:rsidR="00CC36C3">
        <w:rPr>
          <w:rFonts w:ascii="Kepler Std" w:hAnsi="Kepler Std" w:cs="Times New Roman"/>
        </w:rPr>
        <w:t>The majority</w:t>
      </w:r>
      <w:r w:rsidR="00CF738C">
        <w:rPr>
          <w:rFonts w:ascii="Kepler Std" w:hAnsi="Kepler Std" w:cs="Times New Roman"/>
        </w:rPr>
        <w:t xml:space="preserve"> of</w:t>
      </w:r>
      <w:proofErr w:type="gramEnd"/>
      <w:r w:rsidR="00CF738C">
        <w:rPr>
          <w:rFonts w:ascii="Kepler Std" w:hAnsi="Kepler Std" w:cs="Times New Roman"/>
        </w:rPr>
        <w:t xml:space="preserve"> grant awards range between </w:t>
      </w:r>
      <w:r w:rsidR="00047A9E">
        <w:rPr>
          <w:rFonts w:ascii="Kepler Std" w:hAnsi="Kepler Std" w:cs="Times New Roman"/>
        </w:rPr>
        <w:t>$2,000 and $</w:t>
      </w:r>
      <w:r w:rsidR="00CC36C3">
        <w:rPr>
          <w:rFonts w:ascii="Kepler Std" w:hAnsi="Kepler Std" w:cs="Times New Roman"/>
        </w:rPr>
        <w:t>6</w:t>
      </w:r>
      <w:r w:rsidR="00047A9E">
        <w:rPr>
          <w:rFonts w:ascii="Kepler Std" w:hAnsi="Kepler Std" w:cs="Times New Roman"/>
        </w:rPr>
        <w:t xml:space="preserve">,000. </w:t>
      </w:r>
      <w:r w:rsidR="00232F25">
        <w:rPr>
          <w:rFonts w:ascii="Kepler Std" w:hAnsi="Kepler Std" w:cs="Times New Roman"/>
        </w:rPr>
        <w:t xml:space="preserve"> </w:t>
      </w:r>
      <w:r w:rsidR="004A7BC2">
        <w:rPr>
          <w:rFonts w:ascii="Kepler Std" w:hAnsi="Kepler Std" w:cs="Times New Roman"/>
        </w:rPr>
        <w:t xml:space="preserve">Please note that this program may not be able to fully fund the grant amounts requested. </w:t>
      </w:r>
      <w:r w:rsidR="00EF3522">
        <w:rPr>
          <w:rFonts w:ascii="Kepler Std" w:hAnsi="Kepler Std" w:cs="Times New Roman"/>
        </w:rPr>
        <w:t xml:space="preserve">The program requires that each applicant </w:t>
      </w:r>
      <w:r w:rsidR="004A7BC2">
        <w:rPr>
          <w:rFonts w:ascii="Kepler Std" w:hAnsi="Kepler Std" w:cs="Times New Roman"/>
        </w:rPr>
        <w:t xml:space="preserve">provides a cash or in-kind match of at least 10% of the total project cost. </w:t>
      </w:r>
      <w:r w:rsidR="00CC36C3">
        <w:rPr>
          <w:rFonts w:ascii="Kepler Std" w:hAnsi="Kepler Std" w:cs="Times New Roman"/>
        </w:rPr>
        <w:t xml:space="preserve">The </w:t>
      </w:r>
      <w:r w:rsidR="00670CD2">
        <w:rPr>
          <w:rFonts w:ascii="Kepler Std" w:hAnsi="Kepler Std" w:cs="Times New Roman"/>
        </w:rPr>
        <w:t>Heritage Fund is a reimbursable grant program</w:t>
      </w:r>
      <w:r w:rsidR="00CC36C3">
        <w:rPr>
          <w:rFonts w:ascii="Kepler Std" w:hAnsi="Kepler Std" w:cs="Times New Roman"/>
        </w:rPr>
        <w:t xml:space="preserve">. Payments for reimbursement must be made by the grantee organization once the project is completed. </w:t>
      </w:r>
    </w:p>
    <w:p w14:paraId="24EC56D0" w14:textId="77777777" w:rsidR="007E67DF" w:rsidRDefault="007E67DF" w:rsidP="009764AE">
      <w:pPr>
        <w:pStyle w:val="NoSpacing"/>
        <w:rPr>
          <w:rFonts w:ascii="Kepler Std" w:hAnsi="Kepler Std" w:cs="Times New Roman"/>
        </w:rPr>
      </w:pPr>
    </w:p>
    <w:p w14:paraId="000A45B4" w14:textId="4C5901CB" w:rsidR="00232F25" w:rsidRPr="001E00BD" w:rsidRDefault="00232F25" w:rsidP="001E00BD">
      <w:pPr>
        <w:pStyle w:val="NoSpacing"/>
        <w:shd w:val="clear" w:color="auto" w:fill="E6E6E6"/>
        <w:rPr>
          <w:rFonts w:ascii="Sweet Sans Pro" w:hAnsi="Sweet Sans Pro" w:cs="Sweet Sans Pro"/>
          <w:color w:val="C82238"/>
        </w:rPr>
      </w:pPr>
      <w:r w:rsidRPr="001E00BD">
        <w:rPr>
          <w:rFonts w:ascii="Sweet Sans Pro" w:hAnsi="Sweet Sans Pro" w:cs="Sweet Sans Pro"/>
          <w:color w:val="C82238"/>
        </w:rPr>
        <w:t>CRITERIA FOR GRANT AWARDS</w:t>
      </w:r>
    </w:p>
    <w:p w14:paraId="0BC6DDBE" w14:textId="77777777" w:rsidR="009764AE" w:rsidRDefault="009764AE" w:rsidP="009764AE">
      <w:pPr>
        <w:pStyle w:val="NoSpacing"/>
        <w:rPr>
          <w:rFonts w:ascii="Kepler Std" w:hAnsi="Kepler Std" w:cs="Times New Roman"/>
        </w:rPr>
      </w:pPr>
    </w:p>
    <w:p w14:paraId="754BD0AA" w14:textId="15B3DC15" w:rsidR="00232F25" w:rsidRDefault="00232F25" w:rsidP="009764AE">
      <w:pPr>
        <w:pStyle w:val="NoSpacing"/>
        <w:rPr>
          <w:rFonts w:ascii="Kepler Std" w:hAnsi="Kepler Std" w:cs="Times New Roman"/>
        </w:rPr>
      </w:pPr>
      <w:r>
        <w:rPr>
          <w:rFonts w:ascii="Kepler Std" w:hAnsi="Kepler Std" w:cs="Times New Roman"/>
        </w:rPr>
        <w:t xml:space="preserve">Applications are evaluated by an independent selection committee with members appointed by both Preservation Maryland and the Maryland Historical Trust. </w:t>
      </w:r>
      <w:r w:rsidR="00A17465">
        <w:rPr>
          <w:rFonts w:ascii="Kepler Std" w:hAnsi="Kepler Std" w:cs="Times New Roman"/>
        </w:rPr>
        <w:t>A competitive grant, t</w:t>
      </w:r>
      <w:r>
        <w:rPr>
          <w:rFonts w:ascii="Kepler Std" w:hAnsi="Kepler Std" w:cs="Times New Roman"/>
        </w:rPr>
        <w:t xml:space="preserve">he selection committee </w:t>
      </w:r>
      <w:r w:rsidR="00A17465">
        <w:rPr>
          <w:rFonts w:ascii="Kepler Std" w:hAnsi="Kepler Std" w:cs="Times New Roman"/>
        </w:rPr>
        <w:t xml:space="preserve">evaluates and selects projects based on how successfully meet the purposes and priorities of the Fund. For more information about the criteria please see the </w:t>
      </w:r>
      <w:r w:rsidR="00C30A2E" w:rsidRPr="009101B0">
        <w:rPr>
          <w:rFonts w:ascii="Kepler Std" w:hAnsi="Kepler Std" w:cs="Times New Roman"/>
          <w:highlight w:val="yellow"/>
        </w:rPr>
        <w:t>FY</w:t>
      </w:r>
      <w:r w:rsidR="00A17465" w:rsidRPr="00A17465">
        <w:rPr>
          <w:rFonts w:ascii="Kepler Std" w:hAnsi="Kepler Std" w:cs="Times New Roman"/>
          <w:highlight w:val="yellow"/>
        </w:rPr>
        <w:t>2024 Heritage Fund Criteria and Scoring Rubric</w:t>
      </w:r>
      <w:r w:rsidR="009101B0">
        <w:rPr>
          <w:rFonts w:ascii="Kepler Std" w:hAnsi="Kepler Std" w:cs="Times New Roman"/>
        </w:rPr>
        <w:t xml:space="preserve"> on the Grantmaking page.</w:t>
      </w:r>
    </w:p>
    <w:p w14:paraId="030BC74C" w14:textId="77777777" w:rsidR="007E67DF" w:rsidRDefault="007E67DF" w:rsidP="009764AE">
      <w:pPr>
        <w:pStyle w:val="NoSpacing"/>
        <w:rPr>
          <w:rFonts w:ascii="Kepler Std" w:hAnsi="Kepler Std" w:cs="Times New Roman"/>
        </w:rPr>
      </w:pPr>
    </w:p>
    <w:p w14:paraId="031A7220" w14:textId="66C5E602" w:rsidR="00670CD2" w:rsidRPr="001E00BD" w:rsidRDefault="00670CD2" w:rsidP="001E00BD">
      <w:pPr>
        <w:pStyle w:val="NoSpacing"/>
        <w:shd w:val="clear" w:color="auto" w:fill="E6E6E6"/>
        <w:rPr>
          <w:rFonts w:ascii="Sweet Sans Pro" w:hAnsi="Sweet Sans Pro" w:cs="Sweet Sans Pro"/>
          <w:color w:val="C82238"/>
        </w:rPr>
      </w:pPr>
      <w:r w:rsidRPr="001E00BD">
        <w:rPr>
          <w:rFonts w:ascii="Sweet Sans Pro" w:hAnsi="Sweet Sans Pro" w:cs="Sweet Sans Pro"/>
          <w:color w:val="C82238"/>
        </w:rPr>
        <w:t>APPLICATION PROCEDURE</w:t>
      </w:r>
    </w:p>
    <w:p w14:paraId="6E12C14D" w14:textId="77777777" w:rsidR="00232F25" w:rsidRDefault="00232F25" w:rsidP="009764AE">
      <w:pPr>
        <w:pStyle w:val="NoSpacing"/>
        <w:rPr>
          <w:rFonts w:ascii="Kepler Std" w:hAnsi="Kepler Std" w:cs="Times New Roman"/>
        </w:rPr>
      </w:pPr>
    </w:p>
    <w:p w14:paraId="31E7A7F8" w14:textId="1D133A61" w:rsidR="009871A5" w:rsidRDefault="00670CD2" w:rsidP="009764AE">
      <w:pPr>
        <w:pStyle w:val="NoSpacing"/>
        <w:rPr>
          <w:rFonts w:ascii="Kepler Std" w:hAnsi="Kepler Std" w:cs="Times New Roman"/>
        </w:rPr>
      </w:pPr>
      <w:r>
        <w:rPr>
          <w:rFonts w:ascii="Kepler Std" w:hAnsi="Kepler Std" w:cs="Times New Roman"/>
        </w:rPr>
        <w:t xml:space="preserve">Interested parties </w:t>
      </w:r>
      <w:r w:rsidR="00FD7FFE">
        <w:rPr>
          <w:rFonts w:ascii="Kepler Std" w:hAnsi="Kepler Std" w:cs="Times New Roman"/>
        </w:rPr>
        <w:t>are strongly recommended to</w:t>
      </w:r>
      <w:r>
        <w:rPr>
          <w:rFonts w:ascii="Kepler Std" w:hAnsi="Kepler Std" w:cs="Times New Roman"/>
        </w:rPr>
        <w:t xml:space="preserve"> contact Preservation Maryland to discuss the proposed project </w:t>
      </w:r>
      <w:r w:rsidRPr="00FD7FFE">
        <w:rPr>
          <w:rFonts w:ascii="Kepler Std" w:hAnsi="Kepler Std" w:cs="Times New Roman"/>
          <w:b/>
          <w:bCs/>
          <w:u w:val="single"/>
        </w:rPr>
        <w:t>before</w:t>
      </w:r>
      <w:r>
        <w:rPr>
          <w:rFonts w:ascii="Kepler Std" w:hAnsi="Kepler Std" w:cs="Times New Roman"/>
        </w:rPr>
        <w:t xml:space="preserve"> </w:t>
      </w:r>
      <w:r w:rsidR="00A17465">
        <w:rPr>
          <w:rFonts w:ascii="Kepler Std" w:hAnsi="Kepler Std" w:cs="Times New Roman"/>
        </w:rPr>
        <w:t>applying</w:t>
      </w:r>
      <w:r>
        <w:rPr>
          <w:rFonts w:ascii="Kepler Std" w:hAnsi="Kepler Std" w:cs="Times New Roman"/>
        </w:rPr>
        <w:t xml:space="preserve"> to </w:t>
      </w:r>
      <w:r w:rsidR="00FD7FFE">
        <w:rPr>
          <w:rFonts w:ascii="Kepler Std" w:hAnsi="Kepler Std" w:cs="Times New Roman"/>
        </w:rPr>
        <w:t>ensure eligibility</w:t>
      </w:r>
      <w:r>
        <w:rPr>
          <w:rFonts w:ascii="Kepler Std" w:hAnsi="Kepler Std" w:cs="Times New Roman"/>
        </w:rPr>
        <w:t xml:space="preserve">. </w:t>
      </w:r>
      <w:r w:rsidR="00FD7FFE">
        <w:rPr>
          <w:rFonts w:ascii="Kepler Std" w:hAnsi="Kepler Std" w:cs="Times New Roman"/>
        </w:rPr>
        <w:t xml:space="preserve"> </w:t>
      </w:r>
      <w:r w:rsidR="00B64C35">
        <w:rPr>
          <w:rFonts w:ascii="Kepler Std" w:hAnsi="Kepler Std" w:cs="Times New Roman"/>
        </w:rPr>
        <w:t xml:space="preserve">Once ready to apply, the entire application process is online. Heritage Fund program information and the application portal can be accesses at </w:t>
      </w:r>
      <w:hyperlink r:id="rId7" w:history="1">
        <w:r w:rsidR="00B64C35" w:rsidRPr="00590BB2">
          <w:rPr>
            <w:rStyle w:val="Hyperlink"/>
            <w:rFonts w:ascii="Kepler Std" w:hAnsi="Kepler Std" w:cs="Times New Roman"/>
          </w:rPr>
          <w:t>https://www.preservationmaryland.org/programs/heritage-fund-grants/</w:t>
        </w:r>
      </w:hyperlink>
      <w:r w:rsidR="00B64C35">
        <w:rPr>
          <w:rFonts w:ascii="Kepler Std" w:hAnsi="Kepler Std" w:cs="Times New Roman"/>
        </w:rPr>
        <w:t xml:space="preserve">.  </w:t>
      </w:r>
    </w:p>
    <w:p w14:paraId="224C3B34" w14:textId="77777777" w:rsidR="009871A5" w:rsidRDefault="009871A5" w:rsidP="009764AE">
      <w:pPr>
        <w:pStyle w:val="NoSpacing"/>
        <w:rPr>
          <w:rFonts w:ascii="Kepler Std" w:hAnsi="Kepler Std" w:cs="Times New Roman"/>
        </w:rPr>
      </w:pPr>
    </w:p>
    <w:p w14:paraId="616DCD25" w14:textId="362BDF3B" w:rsidR="009871A5" w:rsidRPr="00C363C7" w:rsidRDefault="009871A5" w:rsidP="009871A5">
      <w:pPr>
        <w:pStyle w:val="NoSpacing"/>
        <w:rPr>
          <w:rFonts w:ascii="Kepler Std" w:hAnsi="Kepler Std" w:cs="Times New Roman"/>
        </w:rPr>
      </w:pPr>
      <w:r w:rsidRPr="00C363C7">
        <w:rPr>
          <w:rFonts w:ascii="Kepler Std" w:hAnsi="Kepler Std" w:cs="Times New Roman"/>
        </w:rPr>
        <w:t xml:space="preserve">Please read and </w:t>
      </w:r>
      <w:r>
        <w:rPr>
          <w:rFonts w:ascii="Kepler Std" w:hAnsi="Kepler Std" w:cs="Times New Roman"/>
        </w:rPr>
        <w:t xml:space="preserve">make sure to review all instructions and questions on the application form before beginning. </w:t>
      </w:r>
      <w:r w:rsidRPr="00C363C7">
        <w:rPr>
          <w:rFonts w:ascii="Kepler Std" w:hAnsi="Kepler Std" w:cs="Times New Roman"/>
        </w:rPr>
        <w:t xml:space="preserve">We </w:t>
      </w:r>
      <w:r>
        <w:rPr>
          <w:rFonts w:ascii="Kepler Std" w:hAnsi="Kepler Std" w:cs="Times New Roman"/>
        </w:rPr>
        <w:t xml:space="preserve">strongly </w:t>
      </w:r>
      <w:r w:rsidRPr="00C363C7">
        <w:rPr>
          <w:rFonts w:ascii="Kepler Std" w:hAnsi="Kepler Std" w:cs="Times New Roman"/>
        </w:rPr>
        <w:t>encourage you to craft your long-form answers into a separate document before beginning and copy and paste them into the</w:t>
      </w:r>
      <w:r>
        <w:rPr>
          <w:rFonts w:ascii="Kepler Std" w:hAnsi="Kepler Std" w:cs="Times New Roman"/>
        </w:rPr>
        <w:t xml:space="preserve"> application</w:t>
      </w:r>
      <w:r w:rsidRPr="00C363C7">
        <w:rPr>
          <w:rFonts w:ascii="Kepler Std" w:hAnsi="Kepler Std" w:cs="Times New Roman"/>
        </w:rPr>
        <w:t xml:space="preserve"> form. </w:t>
      </w:r>
      <w:r>
        <w:rPr>
          <w:rFonts w:ascii="Kepler Std" w:hAnsi="Kepler Std" w:cs="Times New Roman"/>
        </w:rPr>
        <w:t>In addition to the long-form answers, the application form also requires additional supplementary materials</w:t>
      </w:r>
      <w:r w:rsidR="00C30A2E">
        <w:rPr>
          <w:rFonts w:ascii="Kepler Std" w:hAnsi="Kepler Std" w:cs="Times New Roman"/>
        </w:rPr>
        <w:t xml:space="preserve"> in digital format. Please make sure to submit those materials PDFs that do not exceed 10MB.</w:t>
      </w:r>
      <w:r>
        <w:rPr>
          <w:rFonts w:ascii="Kepler Std" w:hAnsi="Kepler Std" w:cs="Times New Roman"/>
        </w:rPr>
        <w:t xml:space="preserve"> </w:t>
      </w:r>
      <w:r w:rsidR="00C30A2E">
        <w:rPr>
          <w:rFonts w:ascii="Kepler Std" w:hAnsi="Kepler Std" w:cs="Times New Roman"/>
        </w:rPr>
        <w:t xml:space="preserve">For more information about the application form questions and required supplementary materials, please see the </w:t>
      </w:r>
      <w:r w:rsidR="00C30A2E" w:rsidRPr="00C30A2E">
        <w:rPr>
          <w:rFonts w:ascii="Kepler Std" w:hAnsi="Kepler Std" w:cs="Times New Roman"/>
          <w:highlight w:val="yellow"/>
        </w:rPr>
        <w:t>FY2024 Heritage Fund Application Question Preview</w:t>
      </w:r>
      <w:r w:rsidR="009101B0">
        <w:rPr>
          <w:rFonts w:ascii="Kepler Std" w:hAnsi="Kepler Std" w:cs="Times New Roman"/>
        </w:rPr>
        <w:t xml:space="preserve"> on the Grantmaking page.</w:t>
      </w:r>
    </w:p>
    <w:p w14:paraId="58E4B773" w14:textId="77777777" w:rsidR="00C37650" w:rsidRDefault="00C37650" w:rsidP="009764AE">
      <w:pPr>
        <w:pStyle w:val="NoSpacing"/>
        <w:rPr>
          <w:rFonts w:ascii="Kepler Std" w:hAnsi="Kepler Std" w:cs="Times New Roman"/>
        </w:rPr>
      </w:pPr>
    </w:p>
    <w:p w14:paraId="2315AEC3" w14:textId="11AC310A" w:rsidR="00C37650" w:rsidRPr="00C37650" w:rsidRDefault="00C37650" w:rsidP="009764AE">
      <w:pPr>
        <w:pStyle w:val="NoSpacing"/>
        <w:rPr>
          <w:rFonts w:ascii="Kepler Std" w:hAnsi="Kepler Std" w:cs="Times New Roman"/>
          <w:u w:val="single"/>
        </w:rPr>
      </w:pPr>
      <w:r w:rsidRPr="00C37650">
        <w:rPr>
          <w:rFonts w:ascii="Kepler Std" w:hAnsi="Kepler Std" w:cs="Times New Roman"/>
          <w:u w:val="single"/>
        </w:rPr>
        <w:t>Application Timeline</w:t>
      </w:r>
    </w:p>
    <w:p w14:paraId="3E2925AF" w14:textId="1DA291A6" w:rsidR="00C37650" w:rsidRDefault="00C37650" w:rsidP="00C37650">
      <w:pPr>
        <w:pStyle w:val="NoSpacing"/>
        <w:ind w:firstLine="720"/>
        <w:rPr>
          <w:rFonts w:ascii="Kepler Std" w:hAnsi="Kepler Std" w:cs="Times New Roman"/>
        </w:rPr>
      </w:pPr>
      <w:r>
        <w:rPr>
          <w:rFonts w:ascii="Kepler Std" w:hAnsi="Kepler Std" w:cs="Times New Roman"/>
        </w:rPr>
        <w:t xml:space="preserve">Monday, September 4, </w:t>
      </w:r>
      <w:proofErr w:type="gramStart"/>
      <w:r>
        <w:rPr>
          <w:rFonts w:ascii="Kepler Std" w:hAnsi="Kepler Std" w:cs="Times New Roman"/>
        </w:rPr>
        <w:t>2023</w:t>
      </w:r>
      <w:proofErr w:type="gramEnd"/>
      <w:r>
        <w:rPr>
          <w:rFonts w:ascii="Kepler Std" w:hAnsi="Kepler Std" w:cs="Times New Roman"/>
        </w:rPr>
        <w:tab/>
        <w:t xml:space="preserve">2024 Application material </w:t>
      </w:r>
      <w:r w:rsidR="006A4ED4">
        <w:rPr>
          <w:rFonts w:ascii="Kepler Std" w:hAnsi="Kepler Std" w:cs="Times New Roman"/>
        </w:rPr>
        <w:t>a</w:t>
      </w:r>
      <w:r>
        <w:rPr>
          <w:rFonts w:ascii="Kepler Std" w:hAnsi="Kepler Std" w:cs="Times New Roman"/>
        </w:rPr>
        <w:t xml:space="preserve">vailable </w:t>
      </w:r>
    </w:p>
    <w:p w14:paraId="3D48C03F" w14:textId="07FD202C" w:rsidR="00FD7FFE" w:rsidRDefault="0017415F" w:rsidP="00C37650">
      <w:pPr>
        <w:pStyle w:val="NoSpacing"/>
        <w:ind w:firstLine="720"/>
        <w:rPr>
          <w:rFonts w:ascii="Kepler Std" w:hAnsi="Kepler Std" w:cs="Times New Roman"/>
        </w:rPr>
      </w:pPr>
      <w:r>
        <w:rPr>
          <w:rFonts w:ascii="Kepler Std" w:hAnsi="Kepler Std" w:cs="Times New Roman"/>
        </w:rPr>
        <w:t>Wednesday</w:t>
      </w:r>
      <w:r w:rsidR="00C37650">
        <w:rPr>
          <w:rFonts w:ascii="Kepler Std" w:hAnsi="Kepler Std" w:cs="Times New Roman"/>
        </w:rPr>
        <w:t xml:space="preserve"> October 1</w:t>
      </w:r>
      <w:r>
        <w:rPr>
          <w:rFonts w:ascii="Kepler Std" w:hAnsi="Kepler Std" w:cs="Times New Roman"/>
        </w:rPr>
        <w:t>8</w:t>
      </w:r>
      <w:r w:rsidR="00C37650">
        <w:rPr>
          <w:rFonts w:ascii="Kepler Std" w:hAnsi="Kepler Std" w:cs="Times New Roman"/>
        </w:rPr>
        <w:t xml:space="preserve">, </w:t>
      </w:r>
      <w:proofErr w:type="gramStart"/>
      <w:r w:rsidR="00C37650">
        <w:rPr>
          <w:rFonts w:ascii="Kepler Std" w:hAnsi="Kepler Std" w:cs="Times New Roman"/>
        </w:rPr>
        <w:t>202</w:t>
      </w:r>
      <w:r w:rsidR="00CC3E93">
        <w:rPr>
          <w:rFonts w:ascii="Kepler Std" w:hAnsi="Kepler Std" w:cs="Times New Roman"/>
        </w:rPr>
        <w:t>3</w:t>
      </w:r>
      <w:proofErr w:type="gramEnd"/>
      <w:r w:rsidR="00C37650">
        <w:rPr>
          <w:rFonts w:ascii="Kepler Std" w:hAnsi="Kepler Std" w:cs="Times New Roman"/>
        </w:rPr>
        <w:tab/>
        <w:t xml:space="preserve">Information </w:t>
      </w:r>
      <w:r w:rsidR="006A4ED4">
        <w:rPr>
          <w:rFonts w:ascii="Kepler Std" w:hAnsi="Kepler Std" w:cs="Times New Roman"/>
        </w:rPr>
        <w:t>s</w:t>
      </w:r>
      <w:r w:rsidR="00C37650">
        <w:rPr>
          <w:rFonts w:ascii="Kepler Std" w:hAnsi="Kepler Std" w:cs="Times New Roman"/>
        </w:rPr>
        <w:t xml:space="preserve">ession (virtual webinar) </w:t>
      </w:r>
    </w:p>
    <w:p w14:paraId="4CAED460" w14:textId="56DE45C7" w:rsidR="00C37650" w:rsidRPr="009871A5" w:rsidRDefault="00C37650" w:rsidP="00C37650">
      <w:pPr>
        <w:pStyle w:val="NoSpacing"/>
        <w:ind w:firstLine="720"/>
        <w:rPr>
          <w:rFonts w:ascii="Kepler Std" w:hAnsi="Kepler Std" w:cs="Times New Roman"/>
          <w:b/>
          <w:bCs/>
          <w:u w:val="single"/>
        </w:rPr>
      </w:pPr>
      <w:r w:rsidRPr="009871A5">
        <w:rPr>
          <w:rFonts w:ascii="Kepler Std" w:hAnsi="Kepler Std" w:cs="Times New Roman"/>
          <w:b/>
          <w:bCs/>
          <w:u w:val="single"/>
        </w:rPr>
        <w:t xml:space="preserve">Friday March 29, </w:t>
      </w:r>
      <w:proofErr w:type="gramStart"/>
      <w:r w:rsidRPr="009871A5">
        <w:rPr>
          <w:rFonts w:ascii="Kepler Std" w:hAnsi="Kepler Std" w:cs="Times New Roman"/>
          <w:b/>
          <w:bCs/>
          <w:u w:val="single"/>
        </w:rPr>
        <w:t>2024</w:t>
      </w:r>
      <w:proofErr w:type="gramEnd"/>
      <w:r w:rsidRPr="009871A5">
        <w:rPr>
          <w:rFonts w:ascii="Kepler Std" w:hAnsi="Kepler Std" w:cs="Times New Roman"/>
        </w:rPr>
        <w:tab/>
      </w:r>
      <w:r w:rsidRPr="009871A5">
        <w:rPr>
          <w:rFonts w:ascii="Kepler Std" w:hAnsi="Kepler Std" w:cs="Times New Roman"/>
        </w:rPr>
        <w:tab/>
      </w:r>
      <w:r w:rsidRPr="009871A5">
        <w:rPr>
          <w:rFonts w:ascii="Kepler Std" w:hAnsi="Kepler Std" w:cs="Times New Roman"/>
          <w:b/>
          <w:bCs/>
          <w:u w:val="single"/>
        </w:rPr>
        <w:t>Application</w:t>
      </w:r>
      <w:r w:rsidR="00CC3E93">
        <w:rPr>
          <w:rFonts w:ascii="Kepler Std" w:hAnsi="Kepler Std" w:cs="Times New Roman"/>
          <w:b/>
          <w:bCs/>
          <w:u w:val="single"/>
        </w:rPr>
        <w:t>s</w:t>
      </w:r>
      <w:r w:rsidRPr="009871A5">
        <w:rPr>
          <w:rFonts w:ascii="Kepler Std" w:hAnsi="Kepler Std" w:cs="Times New Roman"/>
          <w:b/>
          <w:bCs/>
          <w:u w:val="single"/>
        </w:rPr>
        <w:t xml:space="preserve"> due by 5pm </w:t>
      </w:r>
    </w:p>
    <w:p w14:paraId="6AED8F60" w14:textId="2A67DAE1" w:rsidR="00510E4D" w:rsidRDefault="00C37650" w:rsidP="00C30A2E">
      <w:pPr>
        <w:pStyle w:val="NoSpacing"/>
        <w:ind w:firstLine="720"/>
        <w:rPr>
          <w:rFonts w:ascii="Kepler Std" w:hAnsi="Kepler Std" w:cs="Times New Roman"/>
        </w:rPr>
      </w:pPr>
      <w:r>
        <w:rPr>
          <w:rFonts w:ascii="Kepler Std" w:hAnsi="Kepler Std" w:cs="Times New Roman"/>
        </w:rPr>
        <w:t>May 2024</w:t>
      </w:r>
      <w:r>
        <w:rPr>
          <w:rFonts w:ascii="Kepler Std" w:hAnsi="Kepler Std" w:cs="Times New Roman"/>
        </w:rPr>
        <w:tab/>
      </w:r>
      <w:r>
        <w:rPr>
          <w:rFonts w:ascii="Kepler Std" w:hAnsi="Kepler Std" w:cs="Times New Roman"/>
        </w:rPr>
        <w:tab/>
      </w:r>
      <w:r>
        <w:rPr>
          <w:rFonts w:ascii="Kepler Std" w:hAnsi="Kepler Std" w:cs="Times New Roman"/>
        </w:rPr>
        <w:tab/>
        <w:t xml:space="preserve">Applicant notifications </w:t>
      </w:r>
      <w:r w:rsidR="009871A5">
        <w:rPr>
          <w:rFonts w:ascii="Kepler Std" w:hAnsi="Kepler Std" w:cs="Times New Roman"/>
        </w:rPr>
        <w:t>&amp; acceptance of awar</w:t>
      </w:r>
      <w:r w:rsidR="00C30A2E">
        <w:rPr>
          <w:rFonts w:ascii="Kepler Std" w:hAnsi="Kepler Std" w:cs="Times New Roman"/>
        </w:rPr>
        <w:t>ds</w:t>
      </w:r>
    </w:p>
    <w:p w14:paraId="260DB03B" w14:textId="77777777" w:rsidR="0091530A" w:rsidRPr="00C30A2E" w:rsidRDefault="0091530A" w:rsidP="00C30A2E">
      <w:pPr>
        <w:pStyle w:val="NoSpacing"/>
        <w:ind w:firstLine="720"/>
        <w:rPr>
          <w:rFonts w:ascii="Kepler Std" w:hAnsi="Kepler Std" w:cs="Times New Roman"/>
        </w:rPr>
      </w:pPr>
    </w:p>
    <w:p w14:paraId="68B7A182" w14:textId="763D04F8" w:rsidR="00CC36C3" w:rsidRPr="001E00BD" w:rsidRDefault="00CC36C3" w:rsidP="00CC36C3">
      <w:pPr>
        <w:pStyle w:val="NoSpacing"/>
        <w:shd w:val="clear" w:color="auto" w:fill="E6E6E6"/>
        <w:rPr>
          <w:rFonts w:ascii="Sweet Sans Pro" w:hAnsi="Sweet Sans Pro" w:cs="Sweet Sans Pro"/>
          <w:color w:val="C82238"/>
        </w:rPr>
      </w:pPr>
      <w:r>
        <w:rPr>
          <w:rFonts w:ascii="Sweet Sans Pro" w:hAnsi="Sweet Sans Pro" w:cs="Sweet Sans Pro"/>
          <w:color w:val="C82238"/>
        </w:rPr>
        <w:t xml:space="preserve">APPLICANT RESPONSIBLITIES </w:t>
      </w:r>
    </w:p>
    <w:p w14:paraId="67BBF73A" w14:textId="77777777" w:rsidR="00CC36C3" w:rsidRDefault="00CC36C3" w:rsidP="00CC36C3">
      <w:pPr>
        <w:pStyle w:val="NoSpacing"/>
        <w:rPr>
          <w:rFonts w:ascii="Kepler Std" w:hAnsi="Kepler Std" w:cs="Times New Roman"/>
        </w:rPr>
      </w:pPr>
    </w:p>
    <w:p w14:paraId="7825195F" w14:textId="185E72A0" w:rsidR="00CC3E93" w:rsidRDefault="00CC3E93" w:rsidP="00CC36C3">
      <w:pPr>
        <w:pStyle w:val="NoSpacing"/>
        <w:rPr>
          <w:rFonts w:ascii="Kepler Std" w:hAnsi="Kepler Std" w:cs="Times New Roman"/>
        </w:rPr>
      </w:pPr>
      <w:r>
        <w:rPr>
          <w:rFonts w:ascii="Kepler Std" w:hAnsi="Kepler Std" w:cs="Times New Roman"/>
        </w:rPr>
        <w:lastRenderedPageBreak/>
        <w:t>Once awarded, grantee</w:t>
      </w:r>
      <w:r w:rsidR="0075294A">
        <w:rPr>
          <w:rFonts w:ascii="Kepler Std" w:hAnsi="Kepler Std" w:cs="Times New Roman"/>
        </w:rPr>
        <w:t xml:space="preserve">s </w:t>
      </w:r>
      <w:r w:rsidR="00355557">
        <w:rPr>
          <w:rFonts w:ascii="Kepler Std" w:hAnsi="Kepler Std" w:cs="Times New Roman"/>
        </w:rPr>
        <w:t>must:</w:t>
      </w:r>
    </w:p>
    <w:p w14:paraId="542E3857" w14:textId="200CB253" w:rsidR="00355557" w:rsidRPr="006A4ED4" w:rsidRDefault="00355557" w:rsidP="00355557">
      <w:pPr>
        <w:pStyle w:val="NoSpacing"/>
        <w:numPr>
          <w:ilvl w:val="0"/>
          <w:numId w:val="17"/>
        </w:numPr>
        <w:rPr>
          <w:rFonts w:ascii="Kepler Std" w:hAnsi="Kepler Std" w:cs="Times New Roman"/>
        </w:rPr>
      </w:pPr>
      <w:r>
        <w:rPr>
          <w:rFonts w:ascii="Kepler Std" w:hAnsi="Kepler Std" w:cs="Times New Roman"/>
        </w:rPr>
        <w:t>Complete the Heritage Fund Grant Acceptance form</w:t>
      </w:r>
      <w:r w:rsidR="006A4ED4">
        <w:rPr>
          <w:rFonts w:ascii="Kepler Std" w:hAnsi="Kepler Std" w:cs="Times New Roman"/>
        </w:rPr>
        <w:t xml:space="preserve"> (</w:t>
      </w:r>
      <w:r w:rsidR="006A4ED4" w:rsidRPr="006A4ED4">
        <w:rPr>
          <w:rFonts w:ascii="Kepler Std" w:hAnsi="Kepler Std" w:cs="Times New Roman"/>
        </w:rPr>
        <w:t>u</w:t>
      </w:r>
      <w:r w:rsidR="006A4ED4" w:rsidRPr="006A4ED4">
        <w:rPr>
          <w:rFonts w:ascii="Kepler Std" w:hAnsi="Kepler Std" w:cs="Calibri"/>
          <w:color w:val="212121"/>
        </w:rPr>
        <w:t>pon selection, our Program &amp; Outreach Manager</w:t>
      </w:r>
      <w:r w:rsidR="006A4ED4" w:rsidRPr="006A4ED4">
        <w:rPr>
          <w:rStyle w:val="apple-converted-space"/>
          <w:rFonts w:ascii="Kepler Std" w:hAnsi="Kepler Std" w:cs="Calibri"/>
          <w:color w:val="212121"/>
        </w:rPr>
        <w:t> </w:t>
      </w:r>
      <w:r w:rsidR="006A4ED4" w:rsidRPr="006A4ED4">
        <w:rPr>
          <w:rStyle w:val="outlook-search-highlight"/>
          <w:rFonts w:ascii="Kepler Std" w:hAnsi="Kepler Std" w:cs="Calibri"/>
          <w:color w:val="212121"/>
        </w:rPr>
        <w:t>Christiana</w:t>
      </w:r>
      <w:r w:rsidR="006A4ED4" w:rsidRPr="006A4ED4">
        <w:rPr>
          <w:rStyle w:val="apple-converted-space"/>
          <w:rFonts w:ascii="Kepler Std" w:hAnsi="Kepler Std" w:cs="Calibri"/>
          <w:color w:val="212121"/>
        </w:rPr>
        <w:t> </w:t>
      </w:r>
      <w:r w:rsidR="006A4ED4" w:rsidRPr="006A4ED4">
        <w:rPr>
          <w:rFonts w:ascii="Kepler Std" w:hAnsi="Kepler Std" w:cs="Calibri"/>
          <w:color w:val="212121"/>
        </w:rPr>
        <w:t xml:space="preserve">will email you </w:t>
      </w:r>
      <w:proofErr w:type="gramStart"/>
      <w:r w:rsidR="006A4ED4" w:rsidRPr="006A4ED4">
        <w:rPr>
          <w:rFonts w:ascii="Kepler Std" w:hAnsi="Kepler Std" w:cs="Calibri"/>
          <w:color w:val="212121"/>
        </w:rPr>
        <w:t>documents</w:t>
      </w:r>
      <w:proofErr w:type="gramEnd"/>
      <w:r w:rsidR="006A4ED4" w:rsidRPr="006A4ED4">
        <w:rPr>
          <w:rFonts w:ascii="Kepler Std" w:hAnsi="Kepler Std" w:cs="Calibri"/>
          <w:color w:val="212121"/>
        </w:rPr>
        <w:t xml:space="preserve"> and you will return via email</w:t>
      </w:r>
      <w:r w:rsidR="006A4ED4" w:rsidRPr="006A4ED4">
        <w:rPr>
          <w:rFonts w:ascii="Kepler Std" w:hAnsi="Kepler Std" w:cs="Calibri"/>
          <w:color w:val="212121"/>
        </w:rPr>
        <w:t>.)</w:t>
      </w:r>
    </w:p>
    <w:p w14:paraId="11D8C585" w14:textId="58DB68A3" w:rsidR="00355557" w:rsidRDefault="00355557" w:rsidP="00355557">
      <w:pPr>
        <w:pStyle w:val="NoSpacing"/>
        <w:numPr>
          <w:ilvl w:val="0"/>
          <w:numId w:val="17"/>
        </w:numPr>
        <w:rPr>
          <w:rFonts w:ascii="Kepler Std" w:hAnsi="Kepler Std" w:cs="Times New Roman"/>
        </w:rPr>
      </w:pPr>
      <w:r>
        <w:rPr>
          <w:rFonts w:ascii="Kepler Std" w:hAnsi="Kepler Std" w:cs="Times New Roman"/>
        </w:rPr>
        <w:t xml:space="preserve">Submit a copy of your current </w:t>
      </w:r>
      <w:proofErr w:type="gramStart"/>
      <w:r>
        <w:rPr>
          <w:rFonts w:ascii="Kepler Std" w:hAnsi="Kepler Std" w:cs="Times New Roman"/>
        </w:rPr>
        <w:t>W9</w:t>
      </w:r>
      <w:proofErr w:type="gramEnd"/>
    </w:p>
    <w:p w14:paraId="62B8CFC5" w14:textId="2D589FCB" w:rsidR="00355557" w:rsidRDefault="00355557" w:rsidP="00355557">
      <w:pPr>
        <w:pStyle w:val="NoSpacing"/>
        <w:numPr>
          <w:ilvl w:val="0"/>
          <w:numId w:val="17"/>
        </w:numPr>
        <w:rPr>
          <w:rFonts w:ascii="Kepler Std" w:hAnsi="Kepler Std" w:cs="Times New Roman"/>
        </w:rPr>
      </w:pPr>
      <w:r>
        <w:rPr>
          <w:rFonts w:ascii="Kepler Std" w:hAnsi="Kepler Std" w:cs="Times New Roman"/>
        </w:rPr>
        <w:t xml:space="preserve">Complete your project within one-year of award date. As appropriate, all work must comply with the </w:t>
      </w:r>
      <w:hyperlink r:id="rId8" w:history="1">
        <w:r w:rsidRPr="00C363C7">
          <w:rPr>
            <w:rStyle w:val="Hyperlink"/>
            <w:rFonts w:ascii="Kepler Std" w:hAnsi="Kepler Std" w:cs="Times New Roman"/>
          </w:rPr>
          <w:t>Secretary of the Interior’s Standards for the Treatment of Historic Properties.</w:t>
        </w:r>
      </w:hyperlink>
    </w:p>
    <w:p w14:paraId="21315D94" w14:textId="16FEA027" w:rsidR="00355557" w:rsidRDefault="00355557" w:rsidP="00355557">
      <w:pPr>
        <w:pStyle w:val="NoSpacing"/>
        <w:numPr>
          <w:ilvl w:val="0"/>
          <w:numId w:val="17"/>
        </w:numPr>
        <w:rPr>
          <w:rFonts w:ascii="Kepler Std" w:hAnsi="Kepler Std" w:cs="Times New Roman"/>
        </w:rPr>
      </w:pPr>
      <w:r w:rsidRPr="00C363C7">
        <w:rPr>
          <w:rFonts w:ascii="Kepler Std" w:hAnsi="Kepler Std" w:cs="Times New Roman"/>
        </w:rPr>
        <w:t>Any materials or publicity produced in relation to the project must include the following citation</w:t>
      </w:r>
      <w:r w:rsidR="0040747C" w:rsidRPr="00C363C7">
        <w:rPr>
          <w:rFonts w:ascii="Kepler Std" w:hAnsi="Kepler Std" w:cs="Times New Roman"/>
        </w:rPr>
        <w:t>: “</w:t>
      </w:r>
      <w:r w:rsidRPr="00C363C7">
        <w:rPr>
          <w:rFonts w:ascii="Kepler Std" w:hAnsi="Kepler Std" w:cs="Times New Roman"/>
        </w:rPr>
        <w:t>Funding for this project was provided in part by Preservation Maryland and the Maryland Historical Trust.”  Copies of the materials should be submitted to Preservation Maryland</w:t>
      </w:r>
    </w:p>
    <w:p w14:paraId="099B524D" w14:textId="2174C036" w:rsidR="00355557" w:rsidRPr="00C363C7" w:rsidRDefault="00355557" w:rsidP="00355557">
      <w:pPr>
        <w:pStyle w:val="NoSpacing"/>
        <w:numPr>
          <w:ilvl w:val="0"/>
          <w:numId w:val="17"/>
        </w:numPr>
        <w:rPr>
          <w:rFonts w:ascii="Kepler Std" w:hAnsi="Kepler Std" w:cs="Times New Roman"/>
        </w:rPr>
      </w:pPr>
      <w:r>
        <w:rPr>
          <w:rFonts w:ascii="Kepler Std" w:hAnsi="Kepler Std" w:cs="Times New Roman"/>
        </w:rPr>
        <w:t xml:space="preserve">Post a </w:t>
      </w:r>
      <w:r w:rsidR="00C81039">
        <w:rPr>
          <w:rFonts w:ascii="Kepler Std" w:hAnsi="Kepler Std" w:cs="Times New Roman"/>
        </w:rPr>
        <w:t>Heritage</w:t>
      </w:r>
      <w:r w:rsidR="0040747C">
        <w:rPr>
          <w:rFonts w:ascii="Kepler Std" w:hAnsi="Kepler Std" w:cs="Times New Roman"/>
        </w:rPr>
        <w:t xml:space="preserve"> Fund </w:t>
      </w:r>
      <w:r w:rsidR="00C81039">
        <w:rPr>
          <w:rFonts w:ascii="Kepler Std" w:hAnsi="Kepler Std" w:cs="Times New Roman"/>
        </w:rPr>
        <w:t>identification</w:t>
      </w:r>
      <w:r w:rsidR="0040747C">
        <w:rPr>
          <w:rFonts w:ascii="Kepler Std" w:hAnsi="Kepler Std" w:cs="Times New Roman"/>
        </w:rPr>
        <w:t xml:space="preserve"> sign at the project site</w:t>
      </w:r>
      <w:r w:rsidR="0091530A">
        <w:rPr>
          <w:rFonts w:ascii="Kepler Std" w:hAnsi="Kepler Std" w:cs="Times New Roman"/>
        </w:rPr>
        <w:t xml:space="preserve"> and/or organizational headquarters</w:t>
      </w:r>
      <w:r w:rsidR="0040747C">
        <w:rPr>
          <w:rFonts w:ascii="Kepler Std" w:hAnsi="Kepler Std" w:cs="Times New Roman"/>
        </w:rPr>
        <w:t>.</w:t>
      </w:r>
      <w:r w:rsidR="00C81039">
        <w:rPr>
          <w:rFonts w:ascii="Kepler Std" w:hAnsi="Kepler Std" w:cs="Times New Roman"/>
        </w:rPr>
        <w:t xml:space="preserve"> </w:t>
      </w:r>
      <w:r w:rsidR="009101B0">
        <w:rPr>
          <w:rFonts w:ascii="Kepler Std" w:hAnsi="Kepler Std" w:cs="Times New Roman"/>
        </w:rPr>
        <w:t>[image on the Grantmaking page]</w:t>
      </w:r>
      <w:r w:rsidR="0040747C">
        <w:rPr>
          <w:rFonts w:ascii="Kepler Std" w:hAnsi="Kepler Std" w:cs="Times New Roman"/>
        </w:rPr>
        <w:t xml:space="preserve"> </w:t>
      </w:r>
    </w:p>
    <w:p w14:paraId="76B4B827" w14:textId="1A92B5FF" w:rsidR="00355557" w:rsidRDefault="00355557" w:rsidP="00355557">
      <w:pPr>
        <w:pStyle w:val="NoSpacing"/>
        <w:numPr>
          <w:ilvl w:val="0"/>
          <w:numId w:val="17"/>
        </w:numPr>
        <w:rPr>
          <w:rFonts w:ascii="Kepler Std" w:hAnsi="Kepler Std" w:cs="Times New Roman"/>
        </w:rPr>
      </w:pPr>
      <w:r>
        <w:rPr>
          <w:rFonts w:ascii="Kepler Std" w:hAnsi="Kepler Std" w:cs="Times New Roman"/>
        </w:rPr>
        <w:t xml:space="preserve">Once completed submit an online disbursement request which includes a brief recap of the completed project with at least two photos, or alternative forms of documentation for other projects.  </w:t>
      </w:r>
      <w:r w:rsidR="00C81039">
        <w:rPr>
          <w:rFonts w:ascii="Kepler Std" w:hAnsi="Kepler Std" w:cs="Times New Roman"/>
        </w:rPr>
        <w:t xml:space="preserve">Payment for reimbursement must be made by the grantee </w:t>
      </w:r>
      <w:proofErr w:type="gramStart"/>
      <w:r w:rsidR="00C81039">
        <w:rPr>
          <w:rFonts w:ascii="Kepler Std" w:hAnsi="Kepler Std" w:cs="Times New Roman"/>
        </w:rPr>
        <w:t>organization</w:t>
      </w:r>
      <w:proofErr w:type="gramEnd"/>
    </w:p>
    <w:p w14:paraId="6818F266" w14:textId="77777777" w:rsidR="00670CD2" w:rsidRDefault="00670CD2" w:rsidP="00670CD2">
      <w:pPr>
        <w:pStyle w:val="NoSpacing"/>
        <w:rPr>
          <w:rFonts w:ascii="Kepler Std" w:hAnsi="Kepler Std" w:cs="Times New Roman"/>
        </w:rPr>
      </w:pPr>
    </w:p>
    <w:p w14:paraId="0A7EEE3A" w14:textId="204EADA6" w:rsidR="001E00BD" w:rsidRPr="001E00BD" w:rsidRDefault="00CC36C3" w:rsidP="001E00BD">
      <w:pPr>
        <w:pStyle w:val="NoSpacing"/>
        <w:shd w:val="clear" w:color="auto" w:fill="E6E6E6"/>
        <w:rPr>
          <w:rFonts w:ascii="Sweet Sans Pro" w:hAnsi="Sweet Sans Pro" w:cs="Sweet Sans Pro"/>
          <w:color w:val="C82238"/>
        </w:rPr>
      </w:pPr>
      <w:r>
        <w:rPr>
          <w:rFonts w:ascii="Sweet Sans Pro" w:hAnsi="Sweet Sans Pro" w:cs="Sweet Sans Pro"/>
          <w:color w:val="C82238"/>
        </w:rPr>
        <w:t>QUESTIONS?</w:t>
      </w:r>
    </w:p>
    <w:p w14:paraId="4F3D93AD" w14:textId="77777777" w:rsidR="00C81039" w:rsidRDefault="00C81039" w:rsidP="001E00BD">
      <w:pPr>
        <w:pStyle w:val="NoSpacing"/>
        <w:rPr>
          <w:rFonts w:ascii="Kepler Std" w:hAnsi="Kepler Std" w:cs="Times New Roman"/>
        </w:rPr>
      </w:pPr>
    </w:p>
    <w:p w14:paraId="3F71AB34" w14:textId="3939119B" w:rsidR="001E00BD" w:rsidRDefault="00CC36C3" w:rsidP="001E00BD">
      <w:pPr>
        <w:pStyle w:val="NoSpacing"/>
        <w:rPr>
          <w:rFonts w:ascii="Kepler Std" w:hAnsi="Kepler Std" w:cs="Times New Roman"/>
        </w:rPr>
      </w:pPr>
      <w:r>
        <w:rPr>
          <w:rFonts w:ascii="Kepler Std" w:hAnsi="Kepler Std" w:cs="Times New Roman"/>
        </w:rPr>
        <w:t xml:space="preserve">A free grant information session will take place on </w:t>
      </w:r>
      <w:r w:rsidR="0017415F" w:rsidRPr="0017415F">
        <w:rPr>
          <w:rFonts w:ascii="Kepler Std" w:hAnsi="Kepler Std" w:cs="Times New Roman"/>
        </w:rPr>
        <w:t>Wednesday</w:t>
      </w:r>
      <w:r w:rsidR="00C81039" w:rsidRPr="0017415F">
        <w:rPr>
          <w:rFonts w:ascii="Kepler Std" w:hAnsi="Kepler Std" w:cs="Times New Roman"/>
        </w:rPr>
        <w:t>, October 1</w:t>
      </w:r>
      <w:r w:rsidR="0017415F" w:rsidRPr="0017415F">
        <w:rPr>
          <w:rFonts w:ascii="Kepler Std" w:hAnsi="Kepler Std" w:cs="Times New Roman"/>
        </w:rPr>
        <w:t>8</w:t>
      </w:r>
      <w:r w:rsidR="00C81039" w:rsidRPr="0017415F">
        <w:rPr>
          <w:rFonts w:ascii="Kepler Std" w:hAnsi="Kepler Std" w:cs="Times New Roman"/>
        </w:rPr>
        <w:t>, 2024</w:t>
      </w:r>
      <w:r w:rsidR="005D0CB1">
        <w:rPr>
          <w:rFonts w:ascii="Kepler Std" w:hAnsi="Kepler Std" w:cs="Times New Roman"/>
        </w:rPr>
        <w:t xml:space="preserve">. </w:t>
      </w:r>
      <w:r w:rsidR="00C30A2E">
        <w:rPr>
          <w:rFonts w:ascii="Kepler Std" w:hAnsi="Kepler Std" w:cs="Times New Roman"/>
        </w:rPr>
        <w:t>To register visit</w:t>
      </w:r>
      <w:r w:rsidR="0017415F">
        <w:rPr>
          <w:rFonts w:ascii="Kepler Std" w:hAnsi="Kepler Std" w:cs="Times New Roman"/>
        </w:rPr>
        <w:t xml:space="preserve"> </w:t>
      </w:r>
      <w:hyperlink r:id="rId9" w:history="1">
        <w:r w:rsidR="0017415F" w:rsidRPr="00B50531">
          <w:rPr>
            <w:rStyle w:val="Hyperlink"/>
            <w:rFonts w:ascii="Kepler Std" w:hAnsi="Kepler Std" w:cs="Times New Roman"/>
          </w:rPr>
          <w:t>https://bit.ly/HF_InfoSession</w:t>
        </w:r>
      </w:hyperlink>
      <w:r w:rsidR="0017415F">
        <w:rPr>
          <w:rFonts w:ascii="Kepler Std" w:hAnsi="Kepler Std" w:cs="Times New Roman"/>
        </w:rPr>
        <w:t xml:space="preserve">. </w:t>
      </w:r>
      <w:r w:rsidR="005D0CB1">
        <w:rPr>
          <w:rFonts w:ascii="Kepler Std" w:hAnsi="Kepler Std" w:cs="Times New Roman"/>
        </w:rPr>
        <w:t xml:space="preserve">This session will be recorded and made available on the Heritage Fund website </w:t>
      </w:r>
    </w:p>
    <w:p w14:paraId="2B178C30" w14:textId="77777777" w:rsidR="00CC36C3" w:rsidRDefault="00CC36C3" w:rsidP="001E00BD">
      <w:pPr>
        <w:pStyle w:val="NoSpacing"/>
        <w:rPr>
          <w:rFonts w:ascii="Kepler Std" w:hAnsi="Kepler Std" w:cs="Times New Roman"/>
        </w:rPr>
      </w:pPr>
    </w:p>
    <w:p w14:paraId="6472283F" w14:textId="0EEF3E63" w:rsidR="001E00BD" w:rsidRDefault="005D0CB1" w:rsidP="00670CD2">
      <w:pPr>
        <w:pStyle w:val="NoSpacing"/>
        <w:rPr>
          <w:rFonts w:ascii="Kepler Std" w:hAnsi="Kepler Std" w:cs="Times New Roman"/>
        </w:rPr>
      </w:pPr>
      <w:r>
        <w:rPr>
          <w:rFonts w:ascii="Kepler Std" w:hAnsi="Kepler Std" w:cs="Times New Roman"/>
        </w:rPr>
        <w:t xml:space="preserve">For further questions, contact </w:t>
      </w:r>
      <w:r w:rsidR="001E00BD" w:rsidRPr="00C363C7">
        <w:rPr>
          <w:rFonts w:ascii="Kepler Std" w:hAnsi="Kepler Std" w:cs="Times New Roman"/>
        </w:rPr>
        <w:t>Christiana Limniatis</w:t>
      </w:r>
      <w:r>
        <w:rPr>
          <w:rFonts w:ascii="Kepler Std" w:hAnsi="Kepler Std" w:cs="Times New Roman"/>
        </w:rPr>
        <w:t xml:space="preserve">, </w:t>
      </w:r>
      <w:r w:rsidR="001E00BD" w:rsidRPr="00C363C7">
        <w:rPr>
          <w:rFonts w:ascii="Kepler Std" w:hAnsi="Kepler Std" w:cs="Times New Roman"/>
        </w:rPr>
        <w:t>Program &amp; Outreach Manager</w:t>
      </w:r>
      <w:r>
        <w:rPr>
          <w:rFonts w:ascii="Kepler Std" w:hAnsi="Kepler Std" w:cs="Times New Roman"/>
        </w:rPr>
        <w:t xml:space="preserve"> at </w:t>
      </w:r>
      <w:hyperlink r:id="rId10" w:history="1">
        <w:r w:rsidRPr="00590BB2">
          <w:rPr>
            <w:rStyle w:val="Hyperlink"/>
            <w:rFonts w:ascii="Kepler Std" w:hAnsi="Kepler Std" w:cs="Times New Roman"/>
          </w:rPr>
          <w:t>climniatis@PresMD.org</w:t>
        </w:r>
      </w:hyperlink>
      <w:r>
        <w:rPr>
          <w:rFonts w:ascii="Kepler Std" w:hAnsi="Kepler Std" w:cs="Times New Roman"/>
        </w:rPr>
        <w:t xml:space="preserve"> or </w:t>
      </w:r>
      <w:r w:rsidR="001E00BD" w:rsidRPr="007E67DF">
        <w:rPr>
          <w:rFonts w:ascii="Kepler Std" w:hAnsi="Kepler Std" w:cs="Times New Roman"/>
        </w:rPr>
        <w:t>410</w:t>
      </w:r>
      <w:r w:rsidR="007E67DF">
        <w:rPr>
          <w:rFonts w:ascii="Kepler Std" w:hAnsi="Kepler Std" w:cs="Times New Roman"/>
        </w:rPr>
        <w:t>-</w:t>
      </w:r>
      <w:r w:rsidR="001E00BD" w:rsidRPr="007E67DF">
        <w:rPr>
          <w:rFonts w:ascii="Kepler Std" w:hAnsi="Kepler Std" w:cs="Times New Roman"/>
        </w:rPr>
        <w:t>685-2886 x. 302</w:t>
      </w:r>
      <w:r>
        <w:rPr>
          <w:rFonts w:ascii="Kepler Std" w:hAnsi="Kepler Std" w:cs="Times New Roman"/>
        </w:rPr>
        <w:t xml:space="preserve">. </w:t>
      </w:r>
    </w:p>
    <w:p w14:paraId="1245359E" w14:textId="77777777" w:rsidR="00C30A2E" w:rsidRPr="00670CD2" w:rsidRDefault="00C30A2E" w:rsidP="00670CD2">
      <w:pPr>
        <w:pStyle w:val="NoSpacing"/>
        <w:rPr>
          <w:rFonts w:ascii="Kepler Std" w:hAnsi="Kepler Std" w:cs="Times New Roman"/>
        </w:rPr>
      </w:pPr>
    </w:p>
    <w:p w14:paraId="44A0A923" w14:textId="39E6D989" w:rsidR="00670CD2" w:rsidRPr="001E00BD" w:rsidRDefault="001E00BD" w:rsidP="001E00BD">
      <w:pPr>
        <w:pStyle w:val="NoSpacing"/>
        <w:shd w:val="clear" w:color="auto" w:fill="E6E6E6"/>
        <w:rPr>
          <w:rFonts w:ascii="Sweet Sans Pro" w:hAnsi="Sweet Sans Pro" w:cs="Sweet Sans Pro"/>
          <w:color w:val="C82238"/>
        </w:rPr>
      </w:pPr>
      <w:r w:rsidRPr="001E00BD">
        <w:rPr>
          <w:rFonts w:ascii="Sweet Sans Pro" w:hAnsi="Sweet Sans Pro" w:cs="Sweet Sans Pro"/>
          <w:color w:val="C82238"/>
        </w:rPr>
        <w:t>ABOUT PRESERVATION MARYLAND</w:t>
      </w:r>
    </w:p>
    <w:p w14:paraId="36437003" w14:textId="77777777" w:rsidR="00C006D6" w:rsidRDefault="00C006D6" w:rsidP="00670CD2">
      <w:pPr>
        <w:pStyle w:val="NoSpacing"/>
        <w:rPr>
          <w:rFonts w:ascii="Kepler Std" w:hAnsi="Kepler Std" w:cs="Times New Roman"/>
        </w:rPr>
      </w:pPr>
    </w:p>
    <w:p w14:paraId="2DACA870" w14:textId="77777777" w:rsidR="001E00BD" w:rsidRPr="00CC36C3" w:rsidRDefault="001E00BD" w:rsidP="00CC36C3">
      <w:pPr>
        <w:spacing w:line="240" w:lineRule="auto"/>
        <w:rPr>
          <w:rFonts w:ascii="Kepler Std" w:hAnsi="Kepler Std"/>
        </w:rPr>
      </w:pPr>
      <w:r w:rsidRPr="00CC36C3">
        <w:rPr>
          <w:rFonts w:ascii="Kepler Std" w:hAnsi="Kepler Std"/>
        </w:rPr>
        <w:t>Preservation Maryland is a non-profit harnessing the power of historic places by revitalizing and reinvesting in communities, advocating, and building the historic trades workforce for the benefit of all Marylanders.</w:t>
      </w:r>
    </w:p>
    <w:p w14:paraId="2756F60C" w14:textId="25903397" w:rsidR="001E00BD" w:rsidRPr="001E00BD" w:rsidRDefault="001E00BD" w:rsidP="001E00BD">
      <w:pPr>
        <w:pStyle w:val="NoSpacing"/>
        <w:shd w:val="clear" w:color="auto" w:fill="E6E6E6"/>
        <w:rPr>
          <w:rFonts w:ascii="Sweet Sans Pro" w:hAnsi="Sweet Sans Pro" w:cs="Sweet Sans Pro"/>
          <w:color w:val="C82238"/>
        </w:rPr>
      </w:pPr>
      <w:r w:rsidRPr="001E00BD">
        <w:rPr>
          <w:rFonts w:ascii="Sweet Sans Pro" w:hAnsi="Sweet Sans Pro" w:cs="Sweet Sans Pro"/>
          <w:color w:val="C82238"/>
        </w:rPr>
        <w:t>ABOUT MARYLAND</w:t>
      </w:r>
      <w:r>
        <w:rPr>
          <w:rFonts w:ascii="Sweet Sans Pro" w:hAnsi="Sweet Sans Pro" w:cs="Sweet Sans Pro"/>
          <w:color w:val="C82238"/>
        </w:rPr>
        <w:t xml:space="preserve"> HISTORICAL TRUST</w:t>
      </w:r>
    </w:p>
    <w:p w14:paraId="52BF239F" w14:textId="77777777" w:rsidR="00670CD2" w:rsidRDefault="00670CD2" w:rsidP="00CC36C3">
      <w:pPr>
        <w:pStyle w:val="NoSpacing"/>
        <w:rPr>
          <w:rFonts w:ascii="Kepler Std" w:hAnsi="Kepler Std" w:cs="Times New Roman"/>
        </w:rPr>
      </w:pPr>
    </w:p>
    <w:p w14:paraId="1C8F684A" w14:textId="7C60CB3B" w:rsidR="00670CD2" w:rsidRPr="00CC36C3" w:rsidRDefault="001E00BD" w:rsidP="001E00BD">
      <w:pPr>
        <w:pStyle w:val="NoSpacing"/>
        <w:rPr>
          <w:rFonts w:ascii="Kepler Std" w:hAnsi="Kepler Std" w:cs="Arial"/>
          <w:shd w:val="clear" w:color="auto" w:fill="FFFFFF"/>
        </w:rPr>
      </w:pPr>
      <w:r w:rsidRPr="00CC36C3">
        <w:rPr>
          <w:rFonts w:ascii="Kepler Std" w:hAnsi="Kepler Std" w:cs="Arial"/>
          <w:shd w:val="clear" w:color="auto" w:fill="FFFFFF"/>
        </w:rPr>
        <w:t>The Maryland Historical Trust is the state agency dedicated to preserving and interpreting the legacy of Maryland’s past. Through research, conservation and education, the Maryland Historical Trust assists the people of Maryland in understanding their historical and cultural heritage. Part of the Maryland Department of Planning, the Maryland Historical Trust serves as Maryland’s State Historic Preservation Office (SHPO) pursuant to the National Historic Preservation Act of 1966. In addition to its administrative office in Crownsville, the Maryland Historical Trust includes the Jefferson Patterson Park &amp; Museum in St. Leonard, Maryland, which houses the Maryland Archaeological Conservation Laboratory.</w:t>
      </w:r>
    </w:p>
    <w:p w14:paraId="110A2A83" w14:textId="77777777" w:rsidR="001E00BD" w:rsidRDefault="001E00BD" w:rsidP="001E00BD">
      <w:pPr>
        <w:pStyle w:val="NoSpacing"/>
        <w:rPr>
          <w:rFonts w:ascii="Arial" w:hAnsi="Arial" w:cs="Arial"/>
          <w:color w:val="333333"/>
          <w:sz w:val="21"/>
          <w:szCs w:val="21"/>
          <w:shd w:val="clear" w:color="auto" w:fill="FFFFFF"/>
        </w:rPr>
      </w:pPr>
    </w:p>
    <w:p w14:paraId="79218796" w14:textId="77777777" w:rsidR="001E00BD" w:rsidRPr="00C363C7" w:rsidRDefault="001E00BD" w:rsidP="001E00BD">
      <w:pPr>
        <w:pStyle w:val="NoSpacing"/>
        <w:rPr>
          <w:rFonts w:ascii="Kepler Std" w:hAnsi="Kepler Std" w:cs="Times New Roman"/>
        </w:rPr>
      </w:pPr>
    </w:p>
    <w:p w14:paraId="5C3B733C" w14:textId="77777777" w:rsidR="005F7185" w:rsidRPr="00C363C7" w:rsidRDefault="005F7185" w:rsidP="009764AE">
      <w:pPr>
        <w:pStyle w:val="NoSpacing"/>
        <w:rPr>
          <w:rFonts w:ascii="Kepler Std" w:hAnsi="Kepler Std" w:cs="Times New Roman"/>
          <w:b/>
        </w:rPr>
      </w:pPr>
    </w:p>
    <w:p w14:paraId="6FC0BA48" w14:textId="75CB0195" w:rsidR="004E53EE" w:rsidRPr="00C363C7" w:rsidRDefault="004E53EE" w:rsidP="009764AE">
      <w:pPr>
        <w:pStyle w:val="NoSpacing"/>
        <w:rPr>
          <w:rFonts w:ascii="Kepler Std" w:hAnsi="Kepler Std" w:cs="Times New Roman"/>
          <w:b/>
        </w:rPr>
      </w:pPr>
    </w:p>
    <w:sectPr w:rsidR="004E53EE" w:rsidRPr="00C363C7" w:rsidSect="00DB5C5D">
      <w:headerReference w:type="first" r:id="rId11"/>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7438" w14:textId="77777777" w:rsidR="009D1119" w:rsidRDefault="009D1119" w:rsidP="004C6E08">
      <w:pPr>
        <w:spacing w:after="0" w:line="240" w:lineRule="auto"/>
      </w:pPr>
      <w:r>
        <w:separator/>
      </w:r>
    </w:p>
  </w:endnote>
  <w:endnote w:type="continuationSeparator" w:id="0">
    <w:p w14:paraId="5A07853B" w14:textId="77777777" w:rsidR="009D1119" w:rsidRDefault="009D1119" w:rsidP="004C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epler Std">
    <w:altName w:val="Times New Roman"/>
    <w:panose1 w:val="0204060306070A060204"/>
    <w:charset w:val="4D"/>
    <w:family w:val="roman"/>
    <w:notTrueType/>
    <w:pitch w:val="variable"/>
    <w:sig w:usb0="00000003" w:usb1="00000001" w:usb2="00000000" w:usb3="00000000" w:csb0="00000001" w:csb1="00000000"/>
  </w:font>
  <w:font w:name="Sweet Sans Pro">
    <w:altName w:val="Calibri"/>
    <w:panose1 w:val="02000000000000000000"/>
    <w:charset w:val="4D"/>
    <w:family w:val="auto"/>
    <w:notTrueType/>
    <w:pitch w:val="variable"/>
    <w:sig w:usb0="A000803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3C89" w14:textId="77777777" w:rsidR="009D1119" w:rsidRDefault="009D1119" w:rsidP="004C6E08">
      <w:pPr>
        <w:spacing w:after="0" w:line="240" w:lineRule="auto"/>
      </w:pPr>
      <w:r>
        <w:separator/>
      </w:r>
    </w:p>
  </w:footnote>
  <w:footnote w:type="continuationSeparator" w:id="0">
    <w:p w14:paraId="11093B75" w14:textId="77777777" w:rsidR="009D1119" w:rsidRDefault="009D1119" w:rsidP="004C6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FA9E" w14:textId="77777777" w:rsidR="004C6E08" w:rsidRDefault="004C6E08">
    <w:pPr>
      <w:pStyle w:val="Header"/>
    </w:pPr>
    <w:r>
      <w:rPr>
        <w:noProof/>
      </w:rPr>
      <w:drawing>
        <wp:inline distT="0" distB="0" distL="0" distR="0" wp14:anchorId="5F251B32" wp14:editId="2D912D13">
          <wp:extent cx="3467100" cy="83751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rvation-maryland_log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100" cy="837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EC"/>
    <w:multiLevelType w:val="hybridMultilevel"/>
    <w:tmpl w:val="6F70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76CD"/>
    <w:multiLevelType w:val="hybridMultilevel"/>
    <w:tmpl w:val="D6F0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5025"/>
    <w:multiLevelType w:val="hybridMultilevel"/>
    <w:tmpl w:val="C72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2211"/>
    <w:multiLevelType w:val="hybridMultilevel"/>
    <w:tmpl w:val="227A03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0F7D60E8"/>
    <w:multiLevelType w:val="hybridMultilevel"/>
    <w:tmpl w:val="02ACD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D08E2"/>
    <w:multiLevelType w:val="hybridMultilevel"/>
    <w:tmpl w:val="6B609A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4D6E35"/>
    <w:multiLevelType w:val="hybridMultilevel"/>
    <w:tmpl w:val="692A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D3E0D"/>
    <w:multiLevelType w:val="hybridMultilevel"/>
    <w:tmpl w:val="6E82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C7E85"/>
    <w:multiLevelType w:val="hybridMultilevel"/>
    <w:tmpl w:val="AB161F22"/>
    <w:lvl w:ilvl="0" w:tplc="D46A8F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4431A"/>
    <w:multiLevelType w:val="hybridMultilevel"/>
    <w:tmpl w:val="5D0E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20565"/>
    <w:multiLevelType w:val="hybridMultilevel"/>
    <w:tmpl w:val="3BD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01B4C"/>
    <w:multiLevelType w:val="hybridMultilevel"/>
    <w:tmpl w:val="D732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43036"/>
    <w:multiLevelType w:val="hybridMultilevel"/>
    <w:tmpl w:val="682A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83344"/>
    <w:multiLevelType w:val="hybridMultilevel"/>
    <w:tmpl w:val="2DA813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232265"/>
    <w:multiLevelType w:val="hybridMultilevel"/>
    <w:tmpl w:val="4C2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F6CCE"/>
    <w:multiLevelType w:val="hybridMultilevel"/>
    <w:tmpl w:val="C972B548"/>
    <w:lvl w:ilvl="0" w:tplc="240C6366">
      <w:start w:val="1"/>
      <w:numFmt w:val="bullet"/>
      <w:lvlText w:val="•"/>
      <w:lvlJc w:val="left"/>
      <w:pPr>
        <w:tabs>
          <w:tab w:val="num" w:pos="720"/>
        </w:tabs>
        <w:ind w:left="720" w:hanging="360"/>
      </w:pPr>
      <w:rPr>
        <w:rFonts w:ascii="Arial" w:hAnsi="Arial" w:hint="default"/>
      </w:rPr>
    </w:lvl>
    <w:lvl w:ilvl="1" w:tplc="B33ECBA6" w:tentative="1">
      <w:start w:val="1"/>
      <w:numFmt w:val="bullet"/>
      <w:lvlText w:val="•"/>
      <w:lvlJc w:val="left"/>
      <w:pPr>
        <w:tabs>
          <w:tab w:val="num" w:pos="1440"/>
        </w:tabs>
        <w:ind w:left="1440" w:hanging="360"/>
      </w:pPr>
      <w:rPr>
        <w:rFonts w:ascii="Arial" w:hAnsi="Arial" w:hint="default"/>
      </w:rPr>
    </w:lvl>
    <w:lvl w:ilvl="2" w:tplc="40D237AC" w:tentative="1">
      <w:start w:val="1"/>
      <w:numFmt w:val="bullet"/>
      <w:lvlText w:val="•"/>
      <w:lvlJc w:val="left"/>
      <w:pPr>
        <w:tabs>
          <w:tab w:val="num" w:pos="2160"/>
        </w:tabs>
        <w:ind w:left="2160" w:hanging="360"/>
      </w:pPr>
      <w:rPr>
        <w:rFonts w:ascii="Arial" w:hAnsi="Arial" w:hint="default"/>
      </w:rPr>
    </w:lvl>
    <w:lvl w:ilvl="3" w:tplc="3B12A504" w:tentative="1">
      <w:start w:val="1"/>
      <w:numFmt w:val="bullet"/>
      <w:lvlText w:val="•"/>
      <w:lvlJc w:val="left"/>
      <w:pPr>
        <w:tabs>
          <w:tab w:val="num" w:pos="2880"/>
        </w:tabs>
        <w:ind w:left="2880" w:hanging="360"/>
      </w:pPr>
      <w:rPr>
        <w:rFonts w:ascii="Arial" w:hAnsi="Arial" w:hint="default"/>
      </w:rPr>
    </w:lvl>
    <w:lvl w:ilvl="4" w:tplc="14EAD48E" w:tentative="1">
      <w:start w:val="1"/>
      <w:numFmt w:val="bullet"/>
      <w:lvlText w:val="•"/>
      <w:lvlJc w:val="left"/>
      <w:pPr>
        <w:tabs>
          <w:tab w:val="num" w:pos="3600"/>
        </w:tabs>
        <w:ind w:left="3600" w:hanging="360"/>
      </w:pPr>
      <w:rPr>
        <w:rFonts w:ascii="Arial" w:hAnsi="Arial" w:hint="default"/>
      </w:rPr>
    </w:lvl>
    <w:lvl w:ilvl="5" w:tplc="0ADE5210" w:tentative="1">
      <w:start w:val="1"/>
      <w:numFmt w:val="bullet"/>
      <w:lvlText w:val="•"/>
      <w:lvlJc w:val="left"/>
      <w:pPr>
        <w:tabs>
          <w:tab w:val="num" w:pos="4320"/>
        </w:tabs>
        <w:ind w:left="4320" w:hanging="360"/>
      </w:pPr>
      <w:rPr>
        <w:rFonts w:ascii="Arial" w:hAnsi="Arial" w:hint="default"/>
      </w:rPr>
    </w:lvl>
    <w:lvl w:ilvl="6" w:tplc="8F16E7BE" w:tentative="1">
      <w:start w:val="1"/>
      <w:numFmt w:val="bullet"/>
      <w:lvlText w:val="•"/>
      <w:lvlJc w:val="left"/>
      <w:pPr>
        <w:tabs>
          <w:tab w:val="num" w:pos="5040"/>
        </w:tabs>
        <w:ind w:left="5040" w:hanging="360"/>
      </w:pPr>
      <w:rPr>
        <w:rFonts w:ascii="Arial" w:hAnsi="Arial" w:hint="default"/>
      </w:rPr>
    </w:lvl>
    <w:lvl w:ilvl="7" w:tplc="19BC9E98" w:tentative="1">
      <w:start w:val="1"/>
      <w:numFmt w:val="bullet"/>
      <w:lvlText w:val="•"/>
      <w:lvlJc w:val="left"/>
      <w:pPr>
        <w:tabs>
          <w:tab w:val="num" w:pos="5760"/>
        </w:tabs>
        <w:ind w:left="5760" w:hanging="360"/>
      </w:pPr>
      <w:rPr>
        <w:rFonts w:ascii="Arial" w:hAnsi="Arial" w:hint="default"/>
      </w:rPr>
    </w:lvl>
    <w:lvl w:ilvl="8" w:tplc="98E8AC44" w:tentative="1">
      <w:start w:val="1"/>
      <w:numFmt w:val="bullet"/>
      <w:lvlText w:val="•"/>
      <w:lvlJc w:val="left"/>
      <w:pPr>
        <w:tabs>
          <w:tab w:val="num" w:pos="6480"/>
        </w:tabs>
        <w:ind w:left="6480" w:hanging="360"/>
      </w:pPr>
      <w:rPr>
        <w:rFonts w:ascii="Arial" w:hAnsi="Arial" w:hint="default"/>
      </w:rPr>
    </w:lvl>
  </w:abstractNum>
  <w:num w:numId="1" w16cid:durableId="881400901">
    <w:abstractNumId w:val="3"/>
  </w:num>
  <w:num w:numId="2" w16cid:durableId="1046636318">
    <w:abstractNumId w:val="3"/>
  </w:num>
  <w:num w:numId="3" w16cid:durableId="289823041">
    <w:abstractNumId w:val="1"/>
  </w:num>
  <w:num w:numId="4" w16cid:durableId="1199245478">
    <w:abstractNumId w:val="11"/>
  </w:num>
  <w:num w:numId="5" w16cid:durableId="1313676737">
    <w:abstractNumId w:val="0"/>
  </w:num>
  <w:num w:numId="6" w16cid:durableId="1899238695">
    <w:abstractNumId w:val="4"/>
  </w:num>
  <w:num w:numId="7" w16cid:durableId="591817177">
    <w:abstractNumId w:val="8"/>
  </w:num>
  <w:num w:numId="8" w16cid:durableId="938869922">
    <w:abstractNumId w:val="2"/>
  </w:num>
  <w:num w:numId="9" w16cid:durableId="499397229">
    <w:abstractNumId w:val="7"/>
  </w:num>
  <w:num w:numId="10" w16cid:durableId="2542445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0728320">
    <w:abstractNumId w:val="6"/>
  </w:num>
  <w:num w:numId="12" w16cid:durableId="639071637">
    <w:abstractNumId w:val="15"/>
  </w:num>
  <w:num w:numId="13" w16cid:durableId="2043437827">
    <w:abstractNumId w:val="5"/>
  </w:num>
  <w:num w:numId="14" w16cid:durableId="1067798418">
    <w:abstractNumId w:val="14"/>
  </w:num>
  <w:num w:numId="15" w16cid:durableId="1986004803">
    <w:abstractNumId w:val="10"/>
  </w:num>
  <w:num w:numId="16" w16cid:durableId="1301500817">
    <w:abstractNumId w:val="9"/>
  </w:num>
  <w:num w:numId="17" w16cid:durableId="832910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AE"/>
    <w:rsid w:val="00012FDC"/>
    <w:rsid w:val="000361E6"/>
    <w:rsid w:val="00047A9E"/>
    <w:rsid w:val="00115FF6"/>
    <w:rsid w:val="0017415F"/>
    <w:rsid w:val="001A14F6"/>
    <w:rsid w:val="001B65B6"/>
    <w:rsid w:val="001E00BD"/>
    <w:rsid w:val="00224097"/>
    <w:rsid w:val="00232F25"/>
    <w:rsid w:val="002860BD"/>
    <w:rsid w:val="002A1E38"/>
    <w:rsid w:val="002C20E3"/>
    <w:rsid w:val="002F3770"/>
    <w:rsid w:val="0034283C"/>
    <w:rsid w:val="00355557"/>
    <w:rsid w:val="003D2D3B"/>
    <w:rsid w:val="00400C50"/>
    <w:rsid w:val="0040747C"/>
    <w:rsid w:val="00430D4C"/>
    <w:rsid w:val="004764E2"/>
    <w:rsid w:val="004941A9"/>
    <w:rsid w:val="004A7BC2"/>
    <w:rsid w:val="004C6E08"/>
    <w:rsid w:val="004E53EE"/>
    <w:rsid w:val="005072A5"/>
    <w:rsid w:val="00510E4D"/>
    <w:rsid w:val="00515297"/>
    <w:rsid w:val="005323C1"/>
    <w:rsid w:val="0057378D"/>
    <w:rsid w:val="00576EF4"/>
    <w:rsid w:val="005B63E6"/>
    <w:rsid w:val="005C4A04"/>
    <w:rsid w:val="005C6FFE"/>
    <w:rsid w:val="005D0CB1"/>
    <w:rsid w:val="005F7185"/>
    <w:rsid w:val="0065529C"/>
    <w:rsid w:val="0066751A"/>
    <w:rsid w:val="00670CD2"/>
    <w:rsid w:val="00680D7B"/>
    <w:rsid w:val="006A1ADA"/>
    <w:rsid w:val="006A4ED4"/>
    <w:rsid w:val="006E044E"/>
    <w:rsid w:val="007025DD"/>
    <w:rsid w:val="0071389B"/>
    <w:rsid w:val="0075294A"/>
    <w:rsid w:val="007E67DF"/>
    <w:rsid w:val="00895ECF"/>
    <w:rsid w:val="008F0F28"/>
    <w:rsid w:val="009101B0"/>
    <w:rsid w:val="0091530A"/>
    <w:rsid w:val="009252AE"/>
    <w:rsid w:val="00943FF1"/>
    <w:rsid w:val="009559E2"/>
    <w:rsid w:val="009764AE"/>
    <w:rsid w:val="00977177"/>
    <w:rsid w:val="009871A5"/>
    <w:rsid w:val="009D1119"/>
    <w:rsid w:val="00A0066F"/>
    <w:rsid w:val="00A17465"/>
    <w:rsid w:val="00A63029"/>
    <w:rsid w:val="00A76A2F"/>
    <w:rsid w:val="00B4313D"/>
    <w:rsid w:val="00B64C35"/>
    <w:rsid w:val="00B81397"/>
    <w:rsid w:val="00BA4FF4"/>
    <w:rsid w:val="00C006D6"/>
    <w:rsid w:val="00C30A2E"/>
    <w:rsid w:val="00C363C7"/>
    <w:rsid w:val="00C37650"/>
    <w:rsid w:val="00C462D4"/>
    <w:rsid w:val="00C65754"/>
    <w:rsid w:val="00C81039"/>
    <w:rsid w:val="00CB4738"/>
    <w:rsid w:val="00CC36C3"/>
    <w:rsid w:val="00CC3E93"/>
    <w:rsid w:val="00CD4F7A"/>
    <w:rsid w:val="00CF738C"/>
    <w:rsid w:val="00D47A20"/>
    <w:rsid w:val="00D66B2E"/>
    <w:rsid w:val="00D9111B"/>
    <w:rsid w:val="00D92906"/>
    <w:rsid w:val="00DA7C4B"/>
    <w:rsid w:val="00DB5C5D"/>
    <w:rsid w:val="00E30A19"/>
    <w:rsid w:val="00E713CB"/>
    <w:rsid w:val="00E841D7"/>
    <w:rsid w:val="00EC61B1"/>
    <w:rsid w:val="00EE1687"/>
    <w:rsid w:val="00EF3522"/>
    <w:rsid w:val="00FA23EB"/>
    <w:rsid w:val="00FD7FFE"/>
    <w:rsid w:val="00FF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E6ACD"/>
  <w15:docId w15:val="{0D7C1A1C-FC34-4063-A64D-21180815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0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00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4AE"/>
    <w:pPr>
      <w:spacing w:after="0" w:line="240" w:lineRule="auto"/>
    </w:pPr>
  </w:style>
  <w:style w:type="paragraph" w:styleId="ListParagraph">
    <w:name w:val="List Paragraph"/>
    <w:basedOn w:val="Normal"/>
    <w:uiPriority w:val="34"/>
    <w:qFormat/>
    <w:rsid w:val="009764AE"/>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64AE"/>
    <w:rPr>
      <w:color w:val="0000FF" w:themeColor="hyperlink"/>
      <w:u w:val="single"/>
    </w:rPr>
  </w:style>
  <w:style w:type="paragraph" w:styleId="Header">
    <w:name w:val="header"/>
    <w:basedOn w:val="Normal"/>
    <w:link w:val="HeaderChar"/>
    <w:uiPriority w:val="99"/>
    <w:unhideWhenUsed/>
    <w:rsid w:val="004C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E08"/>
  </w:style>
  <w:style w:type="paragraph" w:styleId="Footer">
    <w:name w:val="footer"/>
    <w:basedOn w:val="Normal"/>
    <w:link w:val="FooterChar"/>
    <w:uiPriority w:val="99"/>
    <w:unhideWhenUsed/>
    <w:rsid w:val="004C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E08"/>
  </w:style>
  <w:style w:type="paragraph" w:styleId="BalloonText">
    <w:name w:val="Balloon Text"/>
    <w:basedOn w:val="Normal"/>
    <w:link w:val="BalloonTextChar"/>
    <w:uiPriority w:val="99"/>
    <w:semiHidden/>
    <w:unhideWhenUsed/>
    <w:rsid w:val="004C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08"/>
    <w:rPr>
      <w:rFonts w:ascii="Tahoma" w:hAnsi="Tahoma" w:cs="Tahoma"/>
      <w:sz w:val="16"/>
      <w:szCs w:val="16"/>
    </w:rPr>
  </w:style>
  <w:style w:type="character" w:styleId="Strong">
    <w:name w:val="Strong"/>
    <w:basedOn w:val="DefaultParagraphFont"/>
    <w:uiPriority w:val="22"/>
    <w:qFormat/>
    <w:rsid w:val="00977177"/>
    <w:rPr>
      <w:b/>
      <w:bCs/>
    </w:rPr>
  </w:style>
  <w:style w:type="character" w:styleId="UnresolvedMention">
    <w:name w:val="Unresolved Mention"/>
    <w:basedOn w:val="DefaultParagraphFont"/>
    <w:uiPriority w:val="99"/>
    <w:semiHidden/>
    <w:unhideWhenUsed/>
    <w:rsid w:val="00576EF4"/>
    <w:rPr>
      <w:color w:val="605E5C"/>
      <w:shd w:val="clear" w:color="auto" w:fill="E1DFDD"/>
    </w:rPr>
  </w:style>
  <w:style w:type="character" w:styleId="FollowedHyperlink">
    <w:name w:val="FollowedHyperlink"/>
    <w:basedOn w:val="DefaultParagraphFont"/>
    <w:uiPriority w:val="99"/>
    <w:semiHidden/>
    <w:unhideWhenUsed/>
    <w:rsid w:val="00C65754"/>
    <w:rPr>
      <w:color w:val="800080" w:themeColor="followedHyperlink"/>
      <w:u w:val="single"/>
    </w:rPr>
  </w:style>
  <w:style w:type="character" w:customStyle="1" w:styleId="Heading4Char">
    <w:name w:val="Heading 4 Char"/>
    <w:basedOn w:val="DefaultParagraphFont"/>
    <w:link w:val="Heading4"/>
    <w:uiPriority w:val="9"/>
    <w:rsid w:val="00A006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1E00B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713CB"/>
    <w:rPr>
      <w:sz w:val="16"/>
      <w:szCs w:val="16"/>
    </w:rPr>
  </w:style>
  <w:style w:type="paragraph" w:styleId="CommentText">
    <w:name w:val="annotation text"/>
    <w:basedOn w:val="Normal"/>
    <w:link w:val="CommentTextChar"/>
    <w:uiPriority w:val="99"/>
    <w:unhideWhenUsed/>
    <w:rsid w:val="00E713CB"/>
    <w:pPr>
      <w:spacing w:line="240" w:lineRule="auto"/>
    </w:pPr>
    <w:rPr>
      <w:sz w:val="20"/>
      <w:szCs w:val="20"/>
    </w:rPr>
  </w:style>
  <w:style w:type="character" w:customStyle="1" w:styleId="CommentTextChar">
    <w:name w:val="Comment Text Char"/>
    <w:basedOn w:val="DefaultParagraphFont"/>
    <w:link w:val="CommentText"/>
    <w:uiPriority w:val="99"/>
    <w:rsid w:val="00E713CB"/>
    <w:rPr>
      <w:sz w:val="20"/>
      <w:szCs w:val="20"/>
    </w:rPr>
  </w:style>
  <w:style w:type="paragraph" w:styleId="CommentSubject">
    <w:name w:val="annotation subject"/>
    <w:basedOn w:val="CommentText"/>
    <w:next w:val="CommentText"/>
    <w:link w:val="CommentSubjectChar"/>
    <w:uiPriority w:val="99"/>
    <w:semiHidden/>
    <w:unhideWhenUsed/>
    <w:rsid w:val="00E713CB"/>
    <w:rPr>
      <w:b/>
      <w:bCs/>
    </w:rPr>
  </w:style>
  <w:style w:type="character" w:customStyle="1" w:styleId="CommentSubjectChar">
    <w:name w:val="Comment Subject Char"/>
    <w:basedOn w:val="CommentTextChar"/>
    <w:link w:val="CommentSubject"/>
    <w:uiPriority w:val="99"/>
    <w:semiHidden/>
    <w:rsid w:val="00E713CB"/>
    <w:rPr>
      <w:b/>
      <w:bCs/>
      <w:sz w:val="20"/>
      <w:szCs w:val="20"/>
    </w:rPr>
  </w:style>
  <w:style w:type="character" w:customStyle="1" w:styleId="apple-converted-space">
    <w:name w:val="apple-converted-space"/>
    <w:basedOn w:val="DefaultParagraphFont"/>
    <w:rsid w:val="006A4ED4"/>
  </w:style>
  <w:style w:type="character" w:customStyle="1" w:styleId="outlook-search-highlight">
    <w:name w:val="outlook-search-highlight"/>
    <w:basedOn w:val="DefaultParagraphFont"/>
    <w:rsid w:val="006A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2959">
      <w:bodyDiv w:val="1"/>
      <w:marLeft w:val="0"/>
      <w:marRight w:val="0"/>
      <w:marTop w:val="0"/>
      <w:marBottom w:val="0"/>
      <w:divBdr>
        <w:top w:val="none" w:sz="0" w:space="0" w:color="auto"/>
        <w:left w:val="none" w:sz="0" w:space="0" w:color="auto"/>
        <w:bottom w:val="none" w:sz="0" w:space="0" w:color="auto"/>
        <w:right w:val="none" w:sz="0" w:space="0" w:color="auto"/>
      </w:divBdr>
      <w:divsChild>
        <w:div w:id="1982346098">
          <w:marLeft w:val="360"/>
          <w:marRight w:val="0"/>
          <w:marTop w:val="200"/>
          <w:marBottom w:val="0"/>
          <w:divBdr>
            <w:top w:val="none" w:sz="0" w:space="0" w:color="auto"/>
            <w:left w:val="none" w:sz="0" w:space="0" w:color="auto"/>
            <w:bottom w:val="none" w:sz="0" w:space="0" w:color="auto"/>
            <w:right w:val="none" w:sz="0" w:space="0" w:color="auto"/>
          </w:divBdr>
        </w:div>
        <w:div w:id="1793672540">
          <w:marLeft w:val="360"/>
          <w:marRight w:val="0"/>
          <w:marTop w:val="200"/>
          <w:marBottom w:val="0"/>
          <w:divBdr>
            <w:top w:val="none" w:sz="0" w:space="0" w:color="auto"/>
            <w:left w:val="none" w:sz="0" w:space="0" w:color="auto"/>
            <w:bottom w:val="none" w:sz="0" w:space="0" w:color="auto"/>
            <w:right w:val="none" w:sz="0" w:space="0" w:color="auto"/>
          </w:divBdr>
        </w:div>
        <w:div w:id="1131486043">
          <w:marLeft w:val="360"/>
          <w:marRight w:val="0"/>
          <w:marTop w:val="200"/>
          <w:marBottom w:val="0"/>
          <w:divBdr>
            <w:top w:val="none" w:sz="0" w:space="0" w:color="auto"/>
            <w:left w:val="none" w:sz="0" w:space="0" w:color="auto"/>
            <w:bottom w:val="none" w:sz="0" w:space="0" w:color="auto"/>
            <w:right w:val="none" w:sz="0" w:space="0" w:color="auto"/>
          </w:divBdr>
        </w:div>
        <w:div w:id="1817841003">
          <w:marLeft w:val="360"/>
          <w:marRight w:val="0"/>
          <w:marTop w:val="200"/>
          <w:marBottom w:val="0"/>
          <w:divBdr>
            <w:top w:val="none" w:sz="0" w:space="0" w:color="auto"/>
            <w:left w:val="none" w:sz="0" w:space="0" w:color="auto"/>
            <w:bottom w:val="none" w:sz="0" w:space="0" w:color="auto"/>
            <w:right w:val="none" w:sz="0" w:space="0" w:color="auto"/>
          </w:divBdr>
        </w:div>
        <w:div w:id="97992282">
          <w:marLeft w:val="360"/>
          <w:marRight w:val="0"/>
          <w:marTop w:val="200"/>
          <w:marBottom w:val="0"/>
          <w:divBdr>
            <w:top w:val="none" w:sz="0" w:space="0" w:color="auto"/>
            <w:left w:val="none" w:sz="0" w:space="0" w:color="auto"/>
            <w:bottom w:val="none" w:sz="0" w:space="0" w:color="auto"/>
            <w:right w:val="none" w:sz="0" w:space="0" w:color="auto"/>
          </w:divBdr>
        </w:div>
        <w:div w:id="263265081">
          <w:marLeft w:val="360"/>
          <w:marRight w:val="0"/>
          <w:marTop w:val="200"/>
          <w:marBottom w:val="0"/>
          <w:divBdr>
            <w:top w:val="none" w:sz="0" w:space="0" w:color="auto"/>
            <w:left w:val="none" w:sz="0" w:space="0" w:color="auto"/>
            <w:bottom w:val="none" w:sz="0" w:space="0" w:color="auto"/>
            <w:right w:val="none" w:sz="0" w:space="0" w:color="auto"/>
          </w:divBdr>
        </w:div>
        <w:div w:id="369232100">
          <w:marLeft w:val="360"/>
          <w:marRight w:val="0"/>
          <w:marTop w:val="200"/>
          <w:marBottom w:val="0"/>
          <w:divBdr>
            <w:top w:val="none" w:sz="0" w:space="0" w:color="auto"/>
            <w:left w:val="none" w:sz="0" w:space="0" w:color="auto"/>
            <w:bottom w:val="none" w:sz="0" w:space="0" w:color="auto"/>
            <w:right w:val="none" w:sz="0" w:space="0" w:color="auto"/>
          </w:divBdr>
        </w:div>
      </w:divsChild>
    </w:div>
    <w:div w:id="920799567">
      <w:bodyDiv w:val="1"/>
      <w:marLeft w:val="0"/>
      <w:marRight w:val="0"/>
      <w:marTop w:val="0"/>
      <w:marBottom w:val="0"/>
      <w:divBdr>
        <w:top w:val="none" w:sz="0" w:space="0" w:color="auto"/>
        <w:left w:val="none" w:sz="0" w:space="0" w:color="auto"/>
        <w:bottom w:val="none" w:sz="0" w:space="0" w:color="auto"/>
        <w:right w:val="none" w:sz="0" w:space="0" w:color="auto"/>
      </w:divBdr>
    </w:div>
    <w:div w:id="937446417">
      <w:bodyDiv w:val="1"/>
      <w:marLeft w:val="0"/>
      <w:marRight w:val="0"/>
      <w:marTop w:val="0"/>
      <w:marBottom w:val="0"/>
      <w:divBdr>
        <w:top w:val="none" w:sz="0" w:space="0" w:color="auto"/>
        <w:left w:val="none" w:sz="0" w:space="0" w:color="auto"/>
        <w:bottom w:val="none" w:sz="0" w:space="0" w:color="auto"/>
        <w:right w:val="none" w:sz="0" w:space="0" w:color="auto"/>
      </w:divBdr>
    </w:div>
    <w:div w:id="1222597072">
      <w:bodyDiv w:val="1"/>
      <w:marLeft w:val="0"/>
      <w:marRight w:val="0"/>
      <w:marTop w:val="0"/>
      <w:marBottom w:val="0"/>
      <w:divBdr>
        <w:top w:val="none" w:sz="0" w:space="0" w:color="auto"/>
        <w:left w:val="none" w:sz="0" w:space="0" w:color="auto"/>
        <w:bottom w:val="none" w:sz="0" w:space="0" w:color="auto"/>
        <w:right w:val="none" w:sz="0" w:space="0" w:color="auto"/>
      </w:divBdr>
    </w:div>
    <w:div w:id="1970699427">
      <w:bodyDiv w:val="1"/>
      <w:marLeft w:val="0"/>
      <w:marRight w:val="0"/>
      <w:marTop w:val="0"/>
      <w:marBottom w:val="0"/>
      <w:divBdr>
        <w:top w:val="none" w:sz="0" w:space="0" w:color="auto"/>
        <w:left w:val="none" w:sz="0" w:space="0" w:color="auto"/>
        <w:bottom w:val="none" w:sz="0" w:space="0" w:color="auto"/>
        <w:right w:val="none" w:sz="0" w:space="0" w:color="auto"/>
      </w:divBdr>
      <w:divsChild>
        <w:div w:id="1698853753">
          <w:marLeft w:val="0"/>
          <w:marRight w:val="0"/>
          <w:marTop w:val="0"/>
          <w:marBottom w:val="0"/>
          <w:divBdr>
            <w:top w:val="none" w:sz="0" w:space="0" w:color="auto"/>
            <w:left w:val="none" w:sz="0" w:space="0" w:color="auto"/>
            <w:bottom w:val="none" w:sz="0" w:space="0" w:color="auto"/>
            <w:right w:val="none" w:sz="0" w:space="0" w:color="auto"/>
          </w:divBdr>
        </w:div>
        <w:div w:id="349575644">
          <w:marLeft w:val="0"/>
          <w:marRight w:val="0"/>
          <w:marTop w:val="0"/>
          <w:marBottom w:val="0"/>
          <w:divBdr>
            <w:top w:val="none" w:sz="0" w:space="0" w:color="auto"/>
            <w:left w:val="none" w:sz="0" w:space="0" w:color="auto"/>
            <w:bottom w:val="none" w:sz="0" w:space="0" w:color="auto"/>
            <w:right w:val="none" w:sz="0" w:space="0" w:color="auto"/>
          </w:divBdr>
        </w:div>
        <w:div w:id="704334009">
          <w:marLeft w:val="0"/>
          <w:marRight w:val="0"/>
          <w:marTop w:val="0"/>
          <w:marBottom w:val="0"/>
          <w:divBdr>
            <w:top w:val="none" w:sz="0" w:space="0" w:color="auto"/>
            <w:left w:val="none" w:sz="0" w:space="0" w:color="auto"/>
            <w:bottom w:val="none" w:sz="0" w:space="0" w:color="auto"/>
            <w:right w:val="none" w:sz="0" w:space="0" w:color="auto"/>
          </w:divBdr>
        </w:div>
        <w:div w:id="14235862">
          <w:marLeft w:val="0"/>
          <w:marRight w:val="0"/>
          <w:marTop w:val="0"/>
          <w:marBottom w:val="0"/>
          <w:divBdr>
            <w:top w:val="none" w:sz="0" w:space="0" w:color="auto"/>
            <w:left w:val="none" w:sz="0" w:space="0" w:color="auto"/>
            <w:bottom w:val="none" w:sz="0" w:space="0" w:color="auto"/>
            <w:right w:val="none" w:sz="0" w:space="0" w:color="auto"/>
          </w:divBdr>
        </w:div>
        <w:div w:id="2112434784">
          <w:marLeft w:val="0"/>
          <w:marRight w:val="0"/>
          <w:marTop w:val="0"/>
          <w:marBottom w:val="0"/>
          <w:divBdr>
            <w:top w:val="none" w:sz="0" w:space="0" w:color="auto"/>
            <w:left w:val="none" w:sz="0" w:space="0" w:color="auto"/>
            <w:bottom w:val="none" w:sz="0" w:space="0" w:color="auto"/>
            <w:right w:val="none" w:sz="0" w:space="0" w:color="auto"/>
          </w:divBdr>
        </w:div>
        <w:div w:id="63210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tps/standard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servationmaryland.org/programs/heritage-fund-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imniatis@PresMD.org" TargetMode="External"/><Relationship Id="rId4" Type="http://schemas.openxmlformats.org/officeDocument/2006/relationships/webSettings" Target="webSettings.xml"/><Relationship Id="rId9" Type="http://schemas.openxmlformats.org/officeDocument/2006/relationships/hyperlink" Target="https://bit.ly/HF_InfoSe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3424</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Magaret DeArcangelis</dc:creator>
  <cp:lastModifiedBy>Dana Cohen</cp:lastModifiedBy>
  <cp:revision>25</cp:revision>
  <cp:lastPrinted>2023-08-29T13:31:00Z</cp:lastPrinted>
  <dcterms:created xsi:type="dcterms:W3CDTF">2023-07-10T19:58:00Z</dcterms:created>
  <dcterms:modified xsi:type="dcterms:W3CDTF">2023-09-11T19:22:00Z</dcterms:modified>
</cp:coreProperties>
</file>