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5670" w14:textId="04561ED9" w:rsidR="00886457" w:rsidRPr="008E52C4" w:rsidRDefault="00FC4569" w:rsidP="00886457">
      <w:pPr>
        <w:spacing w:after="450" w:line="630" w:lineRule="atLeast"/>
        <w:outlineLvl w:val="1"/>
        <w:rPr>
          <w:rFonts w:ascii="Montserrat" w:eastAsia="Times New Roman" w:hAnsi="Montserrat" w:cs="Times New Roman"/>
          <w:b/>
          <w:bCs/>
          <w:color w:val="000000" w:themeColor="text1"/>
        </w:rPr>
      </w:pPr>
      <w:r>
        <w:rPr>
          <w:rFonts w:ascii="Montserrat" w:eastAsia="Times New Roman" w:hAnsi="Montserrat" w:cs="Times New Roman"/>
          <w:b/>
          <w:bCs/>
          <w:color w:val="000000" w:themeColor="text1"/>
        </w:rPr>
        <w:t xml:space="preserve">BEST OF MARYLAND AWARD WINNERS </w:t>
      </w:r>
    </w:p>
    <w:p w14:paraId="1617D07F" w14:textId="77777777" w:rsidR="00886457" w:rsidRPr="00886457" w:rsidRDefault="00886457" w:rsidP="00886457">
      <w:pPr>
        <w:spacing w:after="180"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Preservation Maryland is honored to shine a spotlight on the ceaseless work of our Best of Maryland Award winners – volunteers, stewards, artisans, and elected officials doing the essential work of protecting the places that make Maryland such a special place to live, work, explore – and celebrate.</w:t>
      </w:r>
    </w:p>
    <w:p w14:paraId="522D8256" w14:textId="3BBC183D" w:rsidR="00886457" w:rsidRPr="00886457" w:rsidRDefault="00886457" w:rsidP="00886457">
      <w:pPr>
        <w:spacing w:after="180"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D772BB4" w14:textId="77777777" w:rsidR="00886457" w:rsidRPr="00886457" w:rsidRDefault="00886457" w:rsidP="00886457">
      <w:pPr>
        <w:spacing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LEGISLATOR OF THE YEAR/PRESERVATION CHAMPIONS AWARD</w:t>
      </w:r>
    </w:p>
    <w:p w14:paraId="35CF6DEC" w14:textId="61D232F5" w:rsidR="00EB714C" w:rsidRPr="00EB714C" w:rsidRDefault="00EB714C" w:rsidP="00C7724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2023 </w:t>
      </w:r>
      <w:r w:rsidRPr="00EB714C">
        <w:rPr>
          <w:rFonts w:ascii="Times New Roman" w:hAnsi="Times New Roman" w:cs="Times New Roman"/>
          <w:sz w:val="22"/>
          <w:szCs w:val="22"/>
        </w:rPr>
        <w:t>The Honorable Mayor Nathan Brown (Brunswick, Md.)</w:t>
      </w:r>
    </w:p>
    <w:p w14:paraId="40E33622" w14:textId="751806F2" w:rsidR="00C77247" w:rsidRPr="00C77247" w:rsidRDefault="00E0424E" w:rsidP="00EB714C">
      <w:pPr>
        <w:pStyle w:val="NoSpacing"/>
        <w:spacing w:line="276" w:lineRule="auto"/>
        <w:rPr>
          <w:rFonts w:ascii="Times New Roman" w:hAnsi="Times New Roman" w:cs="Times New Roman"/>
          <w:caps/>
          <w:spacing w:val="14"/>
          <w:sz w:val="22"/>
          <w:szCs w:val="22"/>
        </w:rPr>
      </w:pPr>
      <w:r w:rsidRPr="00C77247">
        <w:rPr>
          <w:rFonts w:ascii="Times New Roman" w:hAnsi="Times New Roman" w:cs="Times New Roman"/>
          <w:b/>
          <w:bCs/>
          <w:sz w:val="22"/>
          <w:szCs w:val="22"/>
        </w:rPr>
        <w:t>2022</w:t>
      </w:r>
      <w:r w:rsidRPr="00C77247">
        <w:rPr>
          <w:rFonts w:ascii="Times New Roman" w:hAnsi="Times New Roman" w:cs="Times New Roman"/>
          <w:sz w:val="22"/>
          <w:szCs w:val="22"/>
        </w:rPr>
        <w:t xml:space="preserve"> </w:t>
      </w:r>
      <w:r w:rsidR="00C77247" w:rsidRPr="00C77247">
        <w:rPr>
          <w:rFonts w:ascii="Times New Roman" w:hAnsi="Times New Roman" w:cs="Times New Roman"/>
          <w:sz w:val="22"/>
          <w:szCs w:val="22"/>
        </w:rPr>
        <w:t xml:space="preserve">The Honorable Senator </w:t>
      </w:r>
      <w:r w:rsidRPr="00C77247">
        <w:rPr>
          <w:rFonts w:ascii="Times New Roman" w:hAnsi="Times New Roman" w:cs="Times New Roman"/>
          <w:sz w:val="22"/>
          <w:szCs w:val="22"/>
        </w:rPr>
        <w:t xml:space="preserve">Cory McCray, </w:t>
      </w:r>
      <w:r w:rsidR="00C77247" w:rsidRPr="00C77247">
        <w:rPr>
          <w:rFonts w:ascii="Times New Roman" w:hAnsi="Times New Roman" w:cs="Times New Roman"/>
          <w:sz w:val="22"/>
          <w:szCs w:val="22"/>
        </w:rPr>
        <w:t xml:space="preserve">The Honorable Senator Sarah </w:t>
      </w:r>
      <w:proofErr w:type="spellStart"/>
      <w:r w:rsidR="00C77247" w:rsidRPr="00C77247">
        <w:rPr>
          <w:rFonts w:ascii="Times New Roman" w:hAnsi="Times New Roman" w:cs="Times New Roman"/>
          <w:sz w:val="22"/>
          <w:szCs w:val="22"/>
        </w:rPr>
        <w:t>Elfreth</w:t>
      </w:r>
      <w:proofErr w:type="spellEnd"/>
      <w:r w:rsidR="00C77247" w:rsidRPr="00C77247">
        <w:rPr>
          <w:rFonts w:ascii="Times New Roman" w:hAnsi="Times New Roman" w:cs="Times New Roman"/>
          <w:sz w:val="22"/>
          <w:szCs w:val="22"/>
        </w:rPr>
        <w:t xml:space="preserve">, The Honorable Delegate Stephanie Smith, and The Honorable Former State Delegate Eric Luedtke </w:t>
      </w:r>
    </w:p>
    <w:p w14:paraId="4FD465CA" w14:textId="7377401B" w:rsidR="00886457" w:rsidRPr="00C77247" w:rsidRDefault="00886457" w:rsidP="00EB714C">
      <w:pPr>
        <w:pStyle w:val="NoSpacing"/>
        <w:spacing w:line="276" w:lineRule="auto"/>
        <w:rPr>
          <w:rFonts w:ascii="Times New Roman" w:hAnsi="Times New Roman" w:cs="Times New Roman"/>
          <w:b/>
          <w:bCs/>
          <w:caps/>
          <w:spacing w:val="14"/>
          <w:sz w:val="22"/>
          <w:szCs w:val="22"/>
        </w:rPr>
      </w:pPr>
      <w:r w:rsidRPr="00C77247">
        <w:rPr>
          <w:rFonts w:ascii="Times New Roman" w:hAnsi="Times New Roman" w:cs="Times New Roman"/>
          <w:b/>
          <w:bCs/>
          <w:sz w:val="22"/>
          <w:szCs w:val="22"/>
        </w:rPr>
        <w:t>2021 </w:t>
      </w:r>
      <w:r w:rsidRPr="00C77247">
        <w:rPr>
          <w:rFonts w:ascii="Times New Roman" w:hAnsi="Times New Roman" w:cs="Times New Roman"/>
          <w:sz w:val="22"/>
          <w:szCs w:val="22"/>
        </w:rPr>
        <w:t xml:space="preserve">Jan Gardner, Frederick County Executive; Senator Guy </w:t>
      </w:r>
      <w:proofErr w:type="spellStart"/>
      <w:r w:rsidRPr="00C77247">
        <w:rPr>
          <w:rFonts w:ascii="Times New Roman" w:hAnsi="Times New Roman" w:cs="Times New Roman"/>
          <w:sz w:val="22"/>
          <w:szCs w:val="22"/>
        </w:rPr>
        <w:t>Guzzone</w:t>
      </w:r>
      <w:proofErr w:type="spellEnd"/>
      <w:r w:rsidRPr="00C77247">
        <w:rPr>
          <w:rFonts w:ascii="Times New Roman" w:hAnsi="Times New Roman" w:cs="Times New Roman"/>
          <w:sz w:val="22"/>
          <w:szCs w:val="22"/>
        </w:rPr>
        <w:t>, State Senator Howard County</w:t>
      </w:r>
    </w:p>
    <w:p w14:paraId="2251E893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Honorale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Delegate Stephen W.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Lafftery</w:t>
      </w:r>
      <w:proofErr w:type="spellEnd"/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Honorable U.S. Senator Ben Cardin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Honorable State Senator Bill Ferguson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Honorable State Delegate Alonzo T. Washington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Honorable Senator Brooke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Lierman</w:t>
      </w:r>
      <w:proofErr w:type="spellEnd"/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Honorable Speaker Pro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Tem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Adrienne Jones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Honorable State Senator Bill Ferguson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Honorable State Delegate Brett Wilson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2016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 The Honorable Christopher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Trumbauer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Anne Arundel County Government</w:t>
      </w:r>
    </w:p>
    <w:p w14:paraId="3B542259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SPECIAL RECOGNITION</w:t>
      </w:r>
    </w:p>
    <w:p w14:paraId="25B68D18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2017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Elizabeth Hughes, Maryland Historical Trust</w:t>
      </w:r>
    </w:p>
    <w:p w14:paraId="674FA69C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PRESIDENT’S AWARD</w:t>
      </w:r>
    </w:p>
    <w:p w14:paraId="541D9EFD" w14:textId="7C77D5D1" w:rsidR="008E675F" w:rsidRDefault="008E675F" w:rsidP="00886457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2023 </w:t>
      </w:r>
      <w:r w:rsidRPr="008E675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Honorable State Senator Ben Cardin</w:t>
      </w:r>
    </w:p>
    <w:p w14:paraId="0C48958D" w14:textId="00FF1036" w:rsidR="00C77247" w:rsidRDefault="00C77247" w:rsidP="00886457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2022 </w:t>
      </w:r>
      <w:r w:rsidRPr="00C7724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Honorable Senator Ron Young</w:t>
      </w:r>
    </w:p>
    <w:p w14:paraId="75B7A727" w14:textId="7DA05E24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2021 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Christian Havemeyer</w:t>
      </w:r>
    </w:p>
    <w:p w14:paraId="2194865F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Jacques Kelly, The Baltimore Sun &amp; Bygone Baltimore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National Historic Preservation Training Center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Allan Kittleman, Howard County Executive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2016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Charlie Duff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2015 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J. Rodney Little, former State Historic Preservation Officer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2014 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Senator Thomas V. (Mike) Miller, President of the Maryland Senate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2013 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Baltimore Design School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2012 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Orlando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Ridout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IV and Orlando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Ridout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V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Azola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Companies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2010 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John L. Graham III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Wilton C.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Corkern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PhD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Eileen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McGuckian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Charles L.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Wagandt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United State Senator Paul S. Sarbanes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2005 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 &amp; O Roundhouse Restoration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2004 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Hippodrome Theatre, France-Merrick Performing Arts Center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2003 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West Side Revitalization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2002 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Comptroller William Donald Schaefer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Senator Barbara A. Hoffman</w:t>
      </w:r>
    </w:p>
    <w:p w14:paraId="59F3A016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GEARHEART PROFESSIONAL SERVICE AWARD</w:t>
      </w:r>
    </w:p>
    <w:p w14:paraId="3BE18F2C" w14:textId="166C92CE" w:rsidR="00282A0F" w:rsidRDefault="00282A0F" w:rsidP="00886457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2023 </w:t>
      </w:r>
      <w:r w:rsidRPr="00FD35E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Lucille Walker, Southern Maryland Heritage Area</w:t>
      </w:r>
    </w:p>
    <w:p w14:paraId="725140F5" w14:textId="76A89178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2021 </w:t>
      </w:r>
      <w:r w:rsidRPr="00C7724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Amanda Davis,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Star-Spangled Banner Flag House</w:t>
      </w:r>
    </w:p>
    <w:p w14:paraId="3235F675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Eli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Pousson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Baltimore Heritage, Inc.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Aaron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Marcavitch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Maryland Milestone State Heritage Area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Dr. G. Ray Thompson, Salisbury University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Cathy Thompson, Charles County Government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2015 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 Luckenbach, former Anne Arundel County Archaeologist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2014 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D. Tyler Gearhart, former Executive Director, Preservation Maryland</w:t>
      </w:r>
    </w:p>
    <w:p w14:paraId="5B3CBF4B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PHOENIX AWARD</w:t>
      </w:r>
    </w:p>
    <w:p w14:paraId="027900CA" w14:textId="77777777" w:rsidR="00B31A18" w:rsidRDefault="00B31A18" w:rsidP="00886457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2023 </w:t>
      </w:r>
      <w:r w:rsidRPr="00B31A18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Peale Center</w:t>
      </w:r>
    </w:p>
    <w:p w14:paraId="0971015C" w14:textId="16D4F2F3" w:rsidR="008E52C4" w:rsidRDefault="008E52C4" w:rsidP="00886457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2022 </w:t>
      </w:r>
      <w:r w:rsidRPr="008E52C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Guilford Hall Brewery</w:t>
      </w:r>
    </w:p>
    <w:p w14:paraId="44838374" w14:textId="7768C596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2021 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A.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Hoen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Lithograph Building</w:t>
      </w:r>
    </w:p>
    <w:p w14:paraId="0456BF81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2019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Catoctin Furnace Historic Building Trades Program: Catoctin Furnace Historical Society &amp; Silver Oak Academy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Havre de Grace Opera House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Metropolitan Partnership for 10 Light Street, Baltimore City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Eastern Shore Land Conservancy, Eastern Shore Conservation Center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2015 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KANN Partners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2014 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Chesapeake Shakespeare Company for the Chesapeake Shakespeare Theatre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2013 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Alexander Company for National Park Seminary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2012 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Seawall Development Company for Union Mill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Frederick Visitor Center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2010 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Humanim, Inc. for The American Brewery</w:t>
      </w:r>
    </w:p>
    <w:p w14:paraId="0EFD5A7C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STEWARDSHIP AWARD</w:t>
      </w:r>
    </w:p>
    <w:p w14:paraId="53CB8D2D" w14:textId="6651F18C" w:rsidR="00205969" w:rsidRDefault="00205969" w:rsidP="00886457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2023 </w:t>
      </w:r>
      <w:r w:rsidRPr="0020596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Lewis Contractors</w:t>
      </w:r>
    </w:p>
    <w:p w14:paraId="2884F761" w14:textId="2C04EB81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2021 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Montgomery County Parks, </w:t>
      </w:r>
      <w:r w:rsidRPr="00886457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Josiah Henson House</w:t>
      </w:r>
    </w:p>
    <w:p w14:paraId="1012FDC9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Peale Center for Baltimore History &amp; Architecture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Hagerstown Firehouse No. 3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George &amp; Pei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Schlossnagle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and Brennan + Company Architects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Perry Point Grist Mill: VA Maryland Health Care System &amp; Davis Buckley Architects and Planners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Domino Sugar and Triangle Sign &amp; Service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Friends of Tolson’s Chapel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Mount Vernon Place Conservancy for the Restoration of the Washington Monument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2015 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Maryland-National Capital Park and Planning Commission for Repairs at Montpelier Mansion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2015 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Maryland Department of General Services and the Maryland Historical Trust for the Restoration of the Old Senate Chamber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2014 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Main Street Maryland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2013 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Friends of Wye Mill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2012 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William F.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Grovermann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Preservation Society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2010 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Eddie and Sylvia Brown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Michael O.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Bourne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Fred Lazarus, IV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Hampton Historic National Site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Mary Donnell Tilghman</w:t>
      </w:r>
    </w:p>
    <w:p w14:paraId="439ECEAD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lastRenderedPageBreak/>
        <w:t>SMART GROWTH EXCELLENCE AWARD</w:t>
      </w:r>
    </w:p>
    <w:p w14:paraId="53EC1F1A" w14:textId="12D87BCD" w:rsidR="00681103" w:rsidRDefault="00681103" w:rsidP="00886457">
      <w:pPr>
        <w:spacing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2023 </w:t>
      </w:r>
      <w:r w:rsidRPr="0020596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Kent Conservation and </w:t>
      </w:r>
      <w:r w:rsidR="00205969" w:rsidRPr="0020596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Preservation Alliance</w:t>
      </w:r>
    </w:p>
    <w:p w14:paraId="3E6BA7B4" w14:textId="6B526B52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2021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Black Women Build</w:t>
      </w:r>
    </w:p>
    <w:p w14:paraId="430D6A99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NIST Gaithersburg Campus Master Plan</w:t>
      </w:r>
    </w:p>
    <w:p w14:paraId="74BF50FC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VOLUNTEER AWARD</w:t>
      </w:r>
    </w:p>
    <w:p w14:paraId="6A92D8D8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2018 Jillian Storms, AIA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for the Early Women in Maryland Architecture Exhibit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Canal Quarters Hospitality Volunteers, C&amp;O Canal Trust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Caroline County Tourism and the Caroline County Historical Society for the Restoration of the James H. Webb Log House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2014 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Dr. George E. Lewis, Jr.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2013 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Theodore Mack, Chair, Maryland Commission on African American History and Culture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2012 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US Lighthouse Society volunteers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J.O.K. Walsh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2010 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Karen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Lewand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Wayne M. Goldstein </w:t>
      </w:r>
      <w:r w:rsidRPr="00886457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posthumously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Mildred Ridgley-Gray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Julia K. O’Malley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Former State Senator Julian L. “Jack”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Lapides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2005 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R. “Polly” Flanigan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Shannahan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2004 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Dr. Rhoda M. Dorsey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2003 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Frank K. Turner, Jr.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2002 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G. Bernard Callan, Jr.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Harry K. Schwartz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2000 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Patricia Schooley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1999 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Casper R. Taylor, Jr.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1998 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Rene J. Gunning, Jr.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1997 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Gregory K.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Oyler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1996 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William D.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Waxter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III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1994 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Andrew M.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Obecht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1990 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Robert B. Kershaw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1989 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W. Boulton Kelly, Jr.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1988 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Thomas H. G. Bailliere, Jr.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1987 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Audrey Delano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1986 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Catherine Black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1985 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Jean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Crolius</w:t>
      </w:r>
      <w:proofErr w:type="spellEnd"/>
    </w:p>
    <w:p w14:paraId="1E95B5B4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ARTISAN AWARDS</w:t>
      </w:r>
    </w:p>
    <w:p w14:paraId="7E6B7367" w14:textId="51196187" w:rsidR="00FA0FDC" w:rsidRDefault="00FA0FDC" w:rsidP="008E52C4">
      <w:pPr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2023 </w:t>
      </w:r>
      <w:r w:rsidRPr="00FA0FD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The Preservation Tradespeople on the Restoration of the State House Dome (a </w:t>
      </w:r>
      <w:proofErr w:type="spellStart"/>
      <w:r w:rsidRPr="00FA0FD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Christman</w:t>
      </w:r>
      <w:proofErr w:type="spellEnd"/>
      <w:r w:rsidRPr="00FA0FDC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Company project).</w:t>
      </w:r>
    </w:p>
    <w:p w14:paraId="1864023B" w14:textId="6554B9DE" w:rsidR="00C77247" w:rsidRPr="008E52C4" w:rsidRDefault="00C77247" w:rsidP="008E52C4">
      <w:pPr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2022 </w:t>
      </w:r>
      <w:r w:rsidRPr="008E52C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Mark </w:t>
      </w:r>
      <w:proofErr w:type="spellStart"/>
      <w:r w:rsidRPr="008E52C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Weist</w:t>
      </w:r>
      <w:proofErr w:type="spellEnd"/>
      <w:r w:rsidRPr="008E52C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of Deadrise Maritime for Work on An</w:t>
      </w:r>
      <w:r w:rsidR="008E52C4" w:rsidRPr="008E52C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napolis Maritime Museum’s Skipjack Wilma Lee</w:t>
      </w:r>
    </w:p>
    <w:p w14:paraId="70688F0F" w14:textId="704168F2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2021 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John W. O’Rourke, </w:t>
      </w:r>
      <w:proofErr w:type="spellStart"/>
      <w:r w:rsidRPr="00886457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>Sotterley</w:t>
      </w:r>
      <w:proofErr w:type="spellEnd"/>
    </w:p>
    <w:p w14:paraId="76451607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David Gibney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Artisans of the </w:t>
      </w:r>
      <w:proofErr w:type="spellStart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Hackerman</w:t>
      </w:r>
      <w:proofErr w:type="spellEnd"/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House at the Walters Art Museum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The Tower Company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Artisans of the Ivy Hotel Project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2015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Historic Roofing Company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2015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Wagner Roofing Company</w:t>
      </w:r>
    </w:p>
    <w:p w14:paraId="536AF3D1" w14:textId="77777777" w:rsidR="00886457" w:rsidRPr="00886457" w:rsidRDefault="00886457" w:rsidP="00886457">
      <w:pPr>
        <w:spacing w:before="600" w:after="450"/>
        <w:outlineLvl w:val="2"/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</w:pPr>
      <w:r w:rsidRPr="00886457">
        <w:rPr>
          <w:rFonts w:ascii="Montserrat" w:eastAsia="Times New Roman" w:hAnsi="Montserrat" w:cs="Times New Roman"/>
          <w:b/>
          <w:bCs/>
          <w:caps/>
          <w:color w:val="000000" w:themeColor="text1"/>
          <w:spacing w:val="14"/>
          <w:sz w:val="22"/>
          <w:szCs w:val="22"/>
        </w:rPr>
        <w:t>COMMUNITY CHOICE AWARDS</w:t>
      </w:r>
    </w:p>
    <w:p w14:paraId="49187AB5" w14:textId="77777777" w:rsidR="00886457" w:rsidRPr="00886457" w:rsidRDefault="00886457" w:rsidP="00886457">
      <w:pPr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2019 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Laurel Manor House Bed &amp; Breakfast, Doors Open Baltimore, Historic St. Mary’s City Broom Slave Cabin, Sweet Elizabeth Jane’s Storefront in Ellicott City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2018 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Calver Marine Museum, Church Hill Theatre, Town of Highland Beach, Parkway Theatre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2017 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City of Frederick AV Department, Pyramid Atlantic Arts Center, B-More Kitchen, Montgomery Modern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2016 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Furnace Town Living Heritage Village, Historic Parole Walking Tour &amp; Map, Historic Takoma, Inc and Takoma Radio, Thurmont Historical Society</w:t>
      </w:r>
      <w:r w:rsidRPr="00886457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2015</w:t>
      </w:r>
      <w:r w:rsidRPr="0088645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 Accokeek Foundation, Friends of the Old Greenbelt Theatre, Nanticoke Historic Preservation Alliance, The Maryland Theatre, Save Historic Antietam Foundation</w:t>
      </w:r>
    </w:p>
    <w:p w14:paraId="4B284D2B" w14:textId="77777777" w:rsidR="00156FBF" w:rsidRPr="00886457" w:rsidRDefault="00156FBF">
      <w:pPr>
        <w:rPr>
          <w:color w:val="000000" w:themeColor="text1"/>
          <w:sz w:val="22"/>
          <w:szCs w:val="22"/>
        </w:rPr>
      </w:pPr>
    </w:p>
    <w:sectPr w:rsidR="00156FBF" w:rsidRPr="0088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57"/>
    <w:rsid w:val="001473E7"/>
    <w:rsid w:val="00156FBF"/>
    <w:rsid w:val="00205969"/>
    <w:rsid w:val="00282A0F"/>
    <w:rsid w:val="00681103"/>
    <w:rsid w:val="006F5332"/>
    <w:rsid w:val="00886457"/>
    <w:rsid w:val="008E52C4"/>
    <w:rsid w:val="008E675F"/>
    <w:rsid w:val="00912534"/>
    <w:rsid w:val="00B31A18"/>
    <w:rsid w:val="00C262A4"/>
    <w:rsid w:val="00C77247"/>
    <w:rsid w:val="00E0424E"/>
    <w:rsid w:val="00EB714C"/>
    <w:rsid w:val="00EB7595"/>
    <w:rsid w:val="00FA0FDC"/>
    <w:rsid w:val="00FC4569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D451D"/>
  <w15:chartTrackingRefBased/>
  <w15:docId w15:val="{7F20E0F7-FE3F-8044-961E-0E755ABB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64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64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64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64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6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86457"/>
    <w:rPr>
      <w:b/>
      <w:bCs/>
    </w:rPr>
  </w:style>
  <w:style w:type="character" w:customStyle="1" w:styleId="apple-converted-space">
    <w:name w:val="apple-converted-space"/>
    <w:basedOn w:val="DefaultParagraphFont"/>
    <w:rsid w:val="00886457"/>
  </w:style>
  <w:style w:type="character" w:styleId="Emphasis">
    <w:name w:val="Emphasis"/>
    <w:basedOn w:val="DefaultParagraphFont"/>
    <w:uiPriority w:val="20"/>
    <w:qFormat/>
    <w:rsid w:val="0088645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86457"/>
    <w:rPr>
      <w:color w:val="0000FF"/>
      <w:u w:val="single"/>
    </w:rPr>
  </w:style>
  <w:style w:type="paragraph" w:customStyle="1" w:styleId="wp-caption-text">
    <w:name w:val="wp-caption-text"/>
    <w:basedOn w:val="Normal"/>
    <w:rsid w:val="00886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7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6829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AC07A5FEE5A4CBB00CC84E1CB99FE" ma:contentTypeVersion="15" ma:contentTypeDescription="Create a new document." ma:contentTypeScope="" ma:versionID="e3f1b9822fbfd5d87cb41d16cf1ff85f">
  <xsd:schema xmlns:xsd="http://www.w3.org/2001/XMLSchema" xmlns:xs="http://www.w3.org/2001/XMLSchema" xmlns:p="http://schemas.microsoft.com/office/2006/metadata/properties" xmlns:ns2="f55f85d7-d4ac-4613-9c82-b77b2cb80d00" xmlns:ns3="c2cdfae8-739b-4e12-af3e-d0f7504820e7" targetNamespace="http://schemas.microsoft.com/office/2006/metadata/properties" ma:root="true" ma:fieldsID="7c9307203e7dae83609b5877cf4c448d" ns2:_="" ns3:_="">
    <xsd:import namespace="f55f85d7-d4ac-4613-9c82-b77b2cb80d00"/>
    <xsd:import namespace="c2cdfae8-739b-4e12-af3e-d0f7504820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f85d7-d4ac-4613-9c82-b77b2cb80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c7f13d-8e9f-414a-905d-2519ea4665db}" ma:internalName="TaxCatchAll" ma:showField="CatchAllData" ma:web="f55f85d7-d4ac-4613-9c82-b77b2cb80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dfae8-739b-4e12-af3e-d0f750482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105f6ce-4ebe-4a9c-afd0-730a12db82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5f85d7-d4ac-4613-9c82-b77b2cb80d00" xsi:nil="true"/>
    <lcf76f155ced4ddcb4097134ff3c332f xmlns="c2cdfae8-739b-4e12-af3e-d0f7504820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58330-4FFC-4D58-9AFD-229ECD20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f85d7-d4ac-4613-9c82-b77b2cb80d00"/>
    <ds:schemaRef ds:uri="c2cdfae8-739b-4e12-af3e-d0f750482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DCD77-1E45-4274-81C8-6FACECC6BFEC}">
  <ds:schemaRefs>
    <ds:schemaRef ds:uri="http://schemas.microsoft.com/office/2006/metadata/properties"/>
    <ds:schemaRef ds:uri="http://schemas.microsoft.com/office/infopath/2007/PartnerControls"/>
    <ds:schemaRef ds:uri="f55f85d7-d4ac-4613-9c82-b77b2cb80d00"/>
    <ds:schemaRef ds:uri="c2cdfae8-739b-4e12-af3e-d0f7504820e7"/>
  </ds:schemaRefs>
</ds:datastoreItem>
</file>

<file path=customXml/itemProps3.xml><?xml version="1.0" encoding="utf-8"?>
<ds:datastoreItem xmlns:ds="http://schemas.openxmlformats.org/officeDocument/2006/customXml" ds:itemID="{EF5E52DB-680A-4E5B-8ED4-42DC9FE30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Cohen</dc:creator>
  <cp:keywords/>
  <dc:description/>
  <cp:lastModifiedBy>Dana Cohen</cp:lastModifiedBy>
  <cp:revision>15</cp:revision>
  <dcterms:created xsi:type="dcterms:W3CDTF">2023-05-16T20:06:00Z</dcterms:created>
  <dcterms:modified xsi:type="dcterms:W3CDTF">2024-08-29T20:15:00Z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0x0101002CBAC07A5FEE5A4CBB00CC84E1CB99FE</vt:lpwstr>
  </property>
  <property fmtid="{D5CDD505-2E9C-101B-9397-08002B2CF9AE}" pid="3" name="MediaServiceImageTags">
    <vt:lpwstr/>
  </property>
</Properties>
</file>